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14:paraId="7E0F6F9C" w14:textId="77777777" w:rsidTr="0084451D">
        <w:trPr>
          <w:trHeight w:val="1737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98" w14:textId="77777777" w:rsidR="0084451D" w:rsidRDefault="00F90D5A" w:rsidP="0084451D">
            <w:pPr>
              <w:rPr>
                <w:noProof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/>
                <w:sz w:val="22"/>
                <w:lang w:val="lv-LV"/>
              </w:rPr>
              <w:t>Apsekotājs</w:t>
            </w:r>
            <w:proofErr w:type="spellEnd"/>
            <w:r w:rsidR="009276AE">
              <w:rPr>
                <w:rFonts w:ascii="Arial" w:hAnsi="Arial"/>
                <w:sz w:val="22"/>
                <w:lang w:val="lv-LV"/>
              </w:rPr>
              <w:t xml:space="preserve"> </w:t>
            </w:r>
            <w:r w:rsidR="00C50E78">
              <w:rPr>
                <w:rFonts w:ascii="Arial" w:hAnsi="Arial"/>
                <w:sz w:val="22"/>
                <w:lang w:val="lv-LV"/>
              </w:rPr>
              <w:t xml:space="preserve">    </w:t>
            </w:r>
            <w:r w:rsidR="003F7048" w:rsidRPr="00E362E9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7E0F7026" wp14:editId="7E0F7027">
                  <wp:extent cx="1228725" cy="342900"/>
                  <wp:effectExtent l="0" t="0" r="0" b="0"/>
                  <wp:docPr id="1" name="Picture 1" descr="Logo NeoFo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eoFo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0F6F99" w14:textId="77777777" w:rsidR="0084451D" w:rsidRPr="0084451D" w:rsidRDefault="0084451D" w:rsidP="0084451D">
            <w:r>
              <w:rPr>
                <w:spacing w:val="2"/>
                <w:sz w:val="16"/>
                <w:szCs w:val="16"/>
              </w:rPr>
              <w:t xml:space="preserve">                           </w:t>
            </w:r>
            <w:proofErr w:type="spellStart"/>
            <w:r w:rsidRPr="0084451D">
              <w:rPr>
                <w:spacing w:val="2"/>
              </w:rPr>
              <w:t>Sabiedrība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ar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ierobežotu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atbildību</w:t>
            </w:r>
            <w:proofErr w:type="spellEnd"/>
            <w:r w:rsidRPr="0084451D">
              <w:rPr>
                <w:spacing w:val="2"/>
              </w:rPr>
              <w:t xml:space="preserve"> </w:t>
            </w:r>
            <w:r w:rsidRPr="0084451D">
              <w:t>SIA "</w:t>
            </w:r>
            <w:proofErr w:type="spellStart"/>
            <w:r w:rsidRPr="0084451D">
              <w:t>NeoForm</w:t>
            </w:r>
            <w:proofErr w:type="spellEnd"/>
            <w:r w:rsidRPr="0084451D">
              <w:t>"</w:t>
            </w:r>
          </w:p>
          <w:p w14:paraId="7E0F6F9A" w14:textId="77777777" w:rsidR="0084451D" w:rsidRPr="0084451D" w:rsidRDefault="0084451D" w:rsidP="0084451D">
            <w:pPr>
              <w:rPr>
                <w:spacing w:val="2"/>
              </w:rPr>
            </w:pPr>
            <w:r w:rsidRPr="0084451D">
              <w:rPr>
                <w:spacing w:val="2"/>
              </w:rPr>
              <w:t xml:space="preserve">                   </w:t>
            </w:r>
            <w:proofErr w:type="spellStart"/>
            <w:r w:rsidRPr="0084451D">
              <w:rPr>
                <w:spacing w:val="2"/>
              </w:rPr>
              <w:t>Vienotais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reģistrācijas</w:t>
            </w:r>
            <w:proofErr w:type="spellEnd"/>
            <w:r w:rsidRPr="0084451D">
              <w:rPr>
                <w:spacing w:val="2"/>
              </w:rPr>
              <w:t xml:space="preserve"> Nr.: 41503072336,</w:t>
            </w:r>
          </w:p>
          <w:p w14:paraId="7E0F6F9B" w14:textId="77777777" w:rsidR="00F90D5A" w:rsidRPr="0084451D" w:rsidRDefault="0084451D" w:rsidP="0084451D">
            <w:pPr>
              <w:rPr>
                <w:spacing w:val="2"/>
                <w:sz w:val="22"/>
                <w:szCs w:val="22"/>
              </w:rPr>
            </w:pPr>
            <w:r w:rsidRPr="0084451D">
              <w:rPr>
                <w:spacing w:val="2"/>
              </w:rPr>
              <w:t xml:space="preserve">                   </w:t>
            </w:r>
            <w:proofErr w:type="spellStart"/>
            <w:r w:rsidRPr="0084451D">
              <w:rPr>
                <w:spacing w:val="2"/>
              </w:rPr>
              <w:t>Būvkomersanta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reģistrācijas</w:t>
            </w:r>
            <w:proofErr w:type="spellEnd"/>
            <w:r w:rsidRPr="0084451D">
              <w:rPr>
                <w:spacing w:val="2"/>
              </w:rPr>
              <w:t xml:space="preserve"> Nr. 12494</w:t>
            </w:r>
          </w:p>
        </w:tc>
      </w:tr>
    </w:tbl>
    <w:p w14:paraId="7E0F6F9D" w14:textId="77777777" w:rsidR="005E2065" w:rsidRDefault="00F90D5A">
      <w:pPr>
        <w:pStyle w:val="bdc"/>
        <w:rPr>
          <w:lang w:val="fr-FR"/>
        </w:rPr>
      </w:pPr>
      <w:r>
        <w:rPr>
          <w:lang w:val="fr-FR"/>
        </w:rPr>
        <w:t> </w:t>
      </w:r>
    </w:p>
    <w:p w14:paraId="7E0F6F9E" w14:textId="77777777" w:rsidR="00F90D5A" w:rsidRDefault="00F90D5A">
      <w:pPr>
        <w:pStyle w:val="bdc"/>
        <w:rPr>
          <w:b/>
          <w:bCs/>
          <w:lang w:val="fr-FR"/>
        </w:rPr>
      </w:pPr>
      <w:r>
        <w:rPr>
          <w:b/>
          <w:bCs/>
          <w:lang w:val="fr-FR"/>
        </w:rPr>
        <w:t>Tehniskās apsekošanas atzinums</w:t>
      </w:r>
    </w:p>
    <w:p w14:paraId="7E0F6F9F" w14:textId="77777777" w:rsidR="005E2065" w:rsidRDefault="005E2065">
      <w:pPr>
        <w:pStyle w:val="bdc"/>
        <w:rPr>
          <w:b/>
          <w:bCs/>
          <w:lang w:val="fr-FR"/>
        </w:rPr>
      </w:pP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:rsidRPr="00CB085F" w14:paraId="7E0F6FA2" w14:textId="77777777">
        <w:trPr>
          <w:trHeight w:val="860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0" w14:textId="77777777" w:rsidR="00F90D5A" w:rsidRDefault="00F90D5A">
            <w:pPr>
              <w:rPr>
                <w:rFonts w:ascii="Arial" w:hAnsi="Arial"/>
                <w:sz w:val="22"/>
                <w:lang w:val="lv-LV"/>
              </w:rPr>
            </w:pPr>
          </w:p>
          <w:p w14:paraId="7E0F6FA1" w14:textId="762E1B7B" w:rsidR="00F90D5A" w:rsidRPr="0034742A" w:rsidRDefault="00F90D5A" w:rsidP="007E35E0">
            <w:pPr>
              <w:ind w:left="1995" w:hanging="1995"/>
              <w:rPr>
                <w:rFonts w:ascii="Arial" w:hAnsi="Arial"/>
                <w:b/>
                <w:bCs/>
                <w:sz w:val="22"/>
                <w:u w:val="single"/>
                <w:lang w:val="lv-LV"/>
              </w:rPr>
            </w:pPr>
            <w:r w:rsidRPr="007E35E0">
              <w:rPr>
                <w:rFonts w:ascii="Arial" w:hAnsi="Arial"/>
                <w:sz w:val="22"/>
                <w:lang w:val="lv-LV"/>
              </w:rPr>
              <w:t xml:space="preserve">Būves nosaukums    </w:t>
            </w:r>
            <w:r w:rsidR="00C50E78" w:rsidRPr="007E35E0">
              <w:rPr>
                <w:rFonts w:ascii="Arial" w:hAnsi="Arial"/>
                <w:b/>
                <w:lang w:val="lv-LV"/>
              </w:rPr>
              <w:t xml:space="preserve"> </w:t>
            </w:r>
            <w:r w:rsidR="00A74A4F" w:rsidRPr="00A74A4F">
              <w:rPr>
                <w:b/>
                <w:sz w:val="22"/>
                <w:u w:val="single"/>
                <w:lang w:val="lv-LV"/>
              </w:rPr>
              <w:t xml:space="preserve">Daudzdzīvokļu dzīvojamās mājas </w:t>
            </w:r>
            <w:r w:rsidR="00CB085F">
              <w:rPr>
                <w:b/>
                <w:sz w:val="22"/>
                <w:u w:val="single"/>
                <w:lang w:val="lv-LV"/>
              </w:rPr>
              <w:t>Februāra ielā 35</w:t>
            </w:r>
            <w:r w:rsidR="00A74A4F" w:rsidRPr="00A74A4F">
              <w:rPr>
                <w:b/>
                <w:sz w:val="22"/>
                <w:u w:val="single"/>
                <w:lang w:val="lv-LV"/>
              </w:rPr>
              <w:t xml:space="preserve">, Daugavpilī, </w:t>
            </w:r>
            <w:r w:rsidR="001A2AA4">
              <w:rPr>
                <w:b/>
                <w:sz w:val="22"/>
                <w:u w:val="single"/>
                <w:lang w:val="lv-LV"/>
              </w:rPr>
              <w:t>bēniņu pārseguma siltināšana</w:t>
            </w:r>
          </w:p>
        </w:tc>
      </w:tr>
      <w:tr w:rsidR="00F90D5A" w:rsidRPr="00CB085F" w14:paraId="7E0F6FA6" w14:textId="77777777"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3" w14:textId="77777777" w:rsidR="00F90D5A" w:rsidRDefault="00F90D5A">
            <w:pPr>
              <w:rPr>
                <w:rFonts w:ascii="Arial" w:hAnsi="Arial"/>
                <w:sz w:val="22"/>
                <w:lang w:val="lv-LV"/>
              </w:rPr>
            </w:pPr>
          </w:p>
          <w:p w14:paraId="7E0F6FA4" w14:textId="77777777" w:rsidR="00C94666" w:rsidRDefault="00F90D5A" w:rsidP="00C94666">
            <w:pPr>
              <w:rPr>
                <w:b/>
                <w:bCs/>
                <w:u w:val="single"/>
                <w:lang w:val="lv-LV"/>
              </w:rPr>
            </w:pPr>
            <w:r>
              <w:rPr>
                <w:lang w:val="lv-LV"/>
              </w:rPr>
              <w:t xml:space="preserve">Pasūtītājs    </w:t>
            </w:r>
            <w:r w:rsidR="00362344">
              <w:rPr>
                <w:b/>
                <w:bCs/>
                <w:u w:val="single"/>
                <w:lang w:val="lv-LV"/>
              </w:rPr>
              <w:t>SIA „</w:t>
            </w:r>
            <w:proofErr w:type="spellStart"/>
            <w:r w:rsidR="00B445DC">
              <w:rPr>
                <w:b/>
                <w:bCs/>
                <w:u w:val="single"/>
                <w:lang w:val="lv-LV"/>
              </w:rPr>
              <w:t>DDzKSU</w:t>
            </w:r>
            <w:proofErr w:type="spellEnd"/>
            <w:r w:rsidR="00362344">
              <w:rPr>
                <w:b/>
                <w:bCs/>
                <w:u w:val="single"/>
                <w:lang w:val="lv-LV"/>
              </w:rPr>
              <w:t>”</w:t>
            </w:r>
          </w:p>
          <w:p w14:paraId="7E0F6FA5" w14:textId="066DD17C" w:rsidR="00F90D5A" w:rsidRPr="00C94666" w:rsidRDefault="00F90D5A" w:rsidP="00C94666">
            <w:pPr>
              <w:rPr>
                <w:rFonts w:ascii="Arial" w:hAnsi="Arial"/>
                <w:b/>
                <w:bCs/>
                <w:sz w:val="22"/>
                <w:u w:val="single"/>
                <w:lang w:val="lv-LV"/>
              </w:rPr>
            </w:pPr>
            <w:r>
              <w:rPr>
                <w:lang w:val="lv-LV"/>
              </w:rPr>
              <w:t xml:space="preserve">Līgums       </w:t>
            </w:r>
            <w:r w:rsidR="00784ABE">
              <w:rPr>
                <w:lang w:val="lv-LV"/>
              </w:rPr>
              <w:t xml:space="preserve">SIA </w:t>
            </w:r>
            <w:r w:rsidR="00FA41B1">
              <w:rPr>
                <w:lang w:val="lv-LV"/>
              </w:rPr>
              <w:t>DDzKSU-202</w:t>
            </w:r>
            <w:r w:rsidR="002F78B2">
              <w:rPr>
                <w:lang w:val="lv-LV"/>
              </w:rPr>
              <w:t>4</w:t>
            </w:r>
            <w:r w:rsidR="00FA41B1">
              <w:rPr>
                <w:lang w:val="lv-LV"/>
              </w:rPr>
              <w:t>/</w:t>
            </w:r>
            <w:r w:rsidR="00CB085F">
              <w:rPr>
                <w:lang w:val="lv-LV"/>
              </w:rPr>
              <w:t>114</w:t>
            </w:r>
            <w:r w:rsidR="00632C94">
              <w:rPr>
                <w:lang w:val="lv-LV"/>
              </w:rPr>
              <w:t>P</w:t>
            </w:r>
            <w:r>
              <w:rPr>
                <w:lang w:val="lv-LV"/>
              </w:rPr>
              <w:t xml:space="preserve"> </w:t>
            </w:r>
          </w:p>
        </w:tc>
      </w:tr>
      <w:tr w:rsidR="00F90D5A" w:rsidRPr="00CB085F" w14:paraId="7E0F6FA9" w14:textId="77777777">
        <w:trPr>
          <w:trHeight w:val="698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8" w14:textId="451D6065" w:rsidR="00F90D5A" w:rsidRPr="00A90CFA" w:rsidRDefault="00F90D5A" w:rsidP="00914FCF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rFonts w:ascii="Arial" w:hAnsi="Arial"/>
                <w:sz w:val="22"/>
                <w:lang w:val="lv-LV"/>
              </w:rPr>
              <w:t>Apsekošanas uzdevums</w:t>
            </w:r>
            <w:r w:rsidR="00A90CFA">
              <w:rPr>
                <w:rFonts w:ascii="Arial" w:hAnsi="Arial"/>
                <w:sz w:val="22"/>
                <w:lang w:val="lv-LV"/>
              </w:rPr>
              <w:t>:</w:t>
            </w:r>
            <w:r>
              <w:rPr>
                <w:rFonts w:ascii="Arial" w:hAnsi="Arial"/>
                <w:sz w:val="22"/>
                <w:lang w:val="lv-LV"/>
              </w:rPr>
              <w:t xml:space="preserve">    </w:t>
            </w:r>
            <w:r w:rsidR="00D9114E">
              <w:rPr>
                <w:b/>
                <w:sz w:val="20"/>
                <w:szCs w:val="20"/>
                <w:lang w:val="lv-LV"/>
              </w:rPr>
              <w:t xml:space="preserve">DAUDZDZĪVOKĻU </w:t>
            </w:r>
            <w:r w:rsidR="00A90CFA" w:rsidRPr="00A90CFA">
              <w:rPr>
                <w:b/>
                <w:sz w:val="20"/>
                <w:szCs w:val="20"/>
                <w:lang w:val="lv-LV"/>
              </w:rPr>
              <w:t>DZĪVOJAMĀS</w:t>
            </w:r>
            <w:r w:rsidR="00D9114E">
              <w:rPr>
                <w:b/>
                <w:sz w:val="20"/>
                <w:szCs w:val="20"/>
                <w:lang w:val="lv-LV"/>
              </w:rPr>
              <w:t xml:space="preserve"> </w:t>
            </w:r>
            <w:r w:rsidR="00A90CFA" w:rsidRPr="00A90CFA">
              <w:rPr>
                <w:b/>
                <w:sz w:val="20"/>
                <w:szCs w:val="20"/>
                <w:lang w:val="lv-LV"/>
              </w:rPr>
              <w:t xml:space="preserve">MĀJAS </w:t>
            </w:r>
            <w:r w:rsidR="00CB085F">
              <w:rPr>
                <w:b/>
                <w:sz w:val="20"/>
                <w:szCs w:val="20"/>
                <w:lang w:val="lv-LV"/>
              </w:rPr>
              <w:t>FEBRUĀRA IELĀ 35</w:t>
            </w:r>
            <w:r w:rsidR="00C0725C">
              <w:rPr>
                <w:b/>
                <w:sz w:val="20"/>
                <w:szCs w:val="20"/>
                <w:lang w:val="lv-LV"/>
              </w:rPr>
              <w:t>, DAUGAVPILĪ</w:t>
            </w:r>
            <w:r w:rsidR="00D9114E">
              <w:rPr>
                <w:b/>
                <w:sz w:val="20"/>
                <w:szCs w:val="20"/>
                <w:lang w:val="lv-LV"/>
              </w:rPr>
              <w:t xml:space="preserve"> </w:t>
            </w:r>
            <w:r w:rsidR="001B639F">
              <w:rPr>
                <w:b/>
                <w:sz w:val="20"/>
                <w:szCs w:val="20"/>
                <w:lang w:val="lv-LV"/>
              </w:rPr>
              <w:t>BĒNIŅU PĀRSEGUMA</w:t>
            </w:r>
            <w:r w:rsidR="00F9503A">
              <w:rPr>
                <w:b/>
                <w:sz w:val="20"/>
                <w:szCs w:val="20"/>
                <w:lang w:val="lv-LV"/>
              </w:rPr>
              <w:t xml:space="preserve"> SILTINĀJUMA</w:t>
            </w:r>
            <w:r w:rsidR="007E35E0" w:rsidRPr="00A90CFA">
              <w:rPr>
                <w:b/>
                <w:sz w:val="20"/>
                <w:szCs w:val="20"/>
                <w:lang w:val="lv-LV"/>
              </w:rPr>
              <w:t xml:space="preserve"> TEHNISKĀS APSEKOŠANAS AKTS</w:t>
            </w:r>
          </w:p>
        </w:tc>
      </w:tr>
    </w:tbl>
    <w:p w14:paraId="7E0F6FAA" w14:textId="6ABAF25D" w:rsidR="00F90D5A" w:rsidRDefault="00B12636">
      <w:pPr>
        <w:pStyle w:val="Paraststmeklis"/>
        <w:spacing w:before="0" w:after="0"/>
        <w:rPr>
          <w:i/>
          <w:lang w:val="lv-LV"/>
        </w:rPr>
      </w:pPr>
      <w:r>
        <w:rPr>
          <w:i/>
          <w:lang w:val="lv-LV"/>
        </w:rPr>
        <w:t>Atzinums izsniegts 202</w:t>
      </w:r>
      <w:r w:rsidR="00CB085F">
        <w:rPr>
          <w:i/>
          <w:lang w:val="lv-LV"/>
        </w:rPr>
        <w:t>5.</w:t>
      </w:r>
      <w:r w:rsidR="00F90D5A">
        <w:rPr>
          <w:i/>
          <w:lang w:val="lv-LV"/>
        </w:rPr>
        <w:t>gada</w:t>
      </w:r>
      <w:r w:rsidR="00D14D28">
        <w:rPr>
          <w:i/>
          <w:lang w:val="lv-LV"/>
        </w:rPr>
        <w:t xml:space="preserve"> </w:t>
      </w:r>
      <w:r w:rsidR="00CB085F">
        <w:rPr>
          <w:i/>
          <w:lang w:val="lv-LV"/>
        </w:rPr>
        <w:t>2</w:t>
      </w:r>
      <w:r w:rsidR="00FA41B1">
        <w:rPr>
          <w:i/>
          <w:lang w:val="lv-LV"/>
        </w:rPr>
        <w:t>.</w:t>
      </w:r>
      <w:r w:rsidR="00CB085F">
        <w:rPr>
          <w:i/>
          <w:lang w:val="lv-LV"/>
        </w:rPr>
        <w:t>janvārī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14:paraId="7E0F6FAC" w14:textId="77777777"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B" w14:textId="77777777" w:rsidR="00F90D5A" w:rsidRPr="0084451D" w:rsidRDefault="0084451D" w:rsidP="00F21A02">
            <w:pPr>
              <w:jc w:val="center"/>
              <w:rPr>
                <w:rFonts w:ascii="Arial" w:hAnsi="Arial" w:cs="Arial"/>
                <w:sz w:val="22"/>
                <w:lang w:val="lv-LV"/>
              </w:rPr>
            </w:pPr>
            <w:r w:rsidRPr="00F277A9">
              <w:rPr>
                <w:b/>
                <w:szCs w:val="28"/>
                <w:lang w:val="fr-FR" w:eastAsia="lv-LV"/>
              </w:rPr>
              <w:t>A.</w:t>
            </w:r>
            <w:r w:rsidR="005E2065">
              <w:rPr>
                <w:b/>
                <w:szCs w:val="28"/>
                <w:lang w:val="fr-FR" w:eastAsia="lv-LV"/>
              </w:rPr>
              <w:t>Pundurs</w:t>
            </w:r>
            <w:r w:rsidRPr="00F277A9">
              <w:rPr>
                <w:b/>
                <w:szCs w:val="28"/>
                <w:lang w:val="fr-FR" w:eastAsia="lv-LV"/>
              </w:rPr>
              <w:t xml:space="preserve"> Sert.</w:t>
            </w:r>
            <w:r w:rsidR="005E2065">
              <w:rPr>
                <w:b/>
                <w:szCs w:val="28"/>
                <w:lang w:val="fr-FR" w:eastAsia="lv-LV"/>
              </w:rPr>
              <w:t>1-00213</w:t>
            </w:r>
          </w:p>
        </w:tc>
      </w:tr>
    </w:tbl>
    <w:p w14:paraId="7E0F6FAD" w14:textId="77777777" w:rsidR="00F90D5A" w:rsidRDefault="00F90D5A">
      <w:pPr>
        <w:pStyle w:val="bdc"/>
        <w:spacing w:before="0" w:after="0"/>
        <w:rPr>
          <w:b/>
          <w:lang w:val="fr-FR"/>
        </w:rPr>
      </w:pPr>
      <w:r>
        <w:rPr>
          <w:b/>
          <w:lang w:val="fr-FR"/>
        </w:rPr>
        <w:t>1. Vispārīgas ziņas par būvi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9"/>
        <w:gridCol w:w="5781"/>
        <w:gridCol w:w="2073"/>
      </w:tblGrid>
      <w:tr w:rsidR="00F90D5A" w14:paraId="7E0F6FB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E" w14:textId="77777777" w:rsidR="00F90D5A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1.1.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F" w14:textId="77777777" w:rsidR="00F90D5A" w:rsidRDefault="00F90D5A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būves veids</w:t>
            </w:r>
            <w:r w:rsidR="00362344">
              <w:rPr>
                <w:rFonts w:ascii="Tahoma" w:hAnsi="Tahoma"/>
                <w:lang w:val="lv-LV"/>
              </w:rPr>
              <w:t xml:space="preserve"> - dzīvojamā māja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0" w14:textId="3E9F5F09" w:rsidR="00F90D5A" w:rsidRDefault="002672DF">
            <w:pPr>
              <w:pStyle w:val="Paraststmeklis"/>
              <w:spacing w:before="0" w:after="0"/>
              <w:jc w:val="center"/>
              <w:rPr>
                <w:rFonts w:ascii="Arial" w:eastAsia="Times New Roman" w:hAnsi="Arial"/>
                <w:i/>
                <w:sz w:val="22"/>
                <w:lang w:val="lv-LV"/>
              </w:rPr>
            </w:pPr>
            <w:r>
              <w:rPr>
                <w:rFonts w:ascii="Arial" w:eastAsia="Times New Roman" w:hAnsi="Arial"/>
                <w:i/>
                <w:sz w:val="22"/>
                <w:lang w:val="lv-LV"/>
              </w:rPr>
              <w:t>1122</w:t>
            </w:r>
            <w:r w:rsidR="00CB085F">
              <w:rPr>
                <w:rFonts w:ascii="Arial" w:eastAsia="Times New Roman" w:hAnsi="Arial"/>
                <w:i/>
                <w:sz w:val="22"/>
                <w:lang w:val="lv-LV"/>
              </w:rPr>
              <w:t>0102</w:t>
            </w:r>
          </w:p>
        </w:tc>
      </w:tr>
      <w:tr w:rsidR="00F21A02" w14:paraId="7E0F6FB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2" w14:textId="77777777" w:rsidR="00F21A02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1.2.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3" w14:textId="77777777" w:rsidR="00F21A02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apbūves laukums (m</w:t>
            </w:r>
            <w:r>
              <w:rPr>
                <w:rFonts w:ascii="Tahoma" w:hAnsi="Tahoma"/>
                <w:vertAlign w:val="superscript"/>
                <w:lang w:val="lv-LV"/>
              </w:rPr>
              <w:t>2</w:t>
            </w:r>
            <w:r>
              <w:rPr>
                <w:rFonts w:ascii="Tahoma" w:hAnsi="Tahoma"/>
                <w:lang w:val="lv-LV"/>
              </w:rPr>
              <w:t>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4" w14:textId="0E4738BE" w:rsidR="00F21A02" w:rsidRPr="009020E6" w:rsidRDefault="0099437C" w:rsidP="005E4794">
            <w:pPr>
              <w:jc w:val="center"/>
              <w:rPr>
                <w:rFonts w:ascii="Arial" w:eastAsia="Arial Unicode MS" w:hAnsi="Arial"/>
                <w:i/>
                <w:color w:val="993300"/>
                <w:sz w:val="22"/>
                <w:lang w:val="lv-LV"/>
              </w:rPr>
            </w:pPr>
            <w:r>
              <w:rPr>
                <w:sz w:val="22"/>
                <w:szCs w:val="22"/>
                <w:lang w:val="fr-FR"/>
              </w:rPr>
              <w:t>248.4</w:t>
            </w:r>
          </w:p>
        </w:tc>
      </w:tr>
      <w:tr w:rsidR="00F21A02" w14:paraId="7E0F6FB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6" w14:textId="77777777" w:rsidR="00F21A02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1.3.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7" w14:textId="77777777" w:rsidR="00F21A02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proofErr w:type="spellStart"/>
            <w:r>
              <w:rPr>
                <w:rFonts w:ascii="Tahoma" w:hAnsi="Tahoma"/>
                <w:lang w:val="lv-LV"/>
              </w:rPr>
              <w:t>būvtilpums</w:t>
            </w:r>
            <w:proofErr w:type="spellEnd"/>
            <w:r>
              <w:rPr>
                <w:rFonts w:ascii="Tahoma" w:hAnsi="Tahoma"/>
                <w:lang w:val="lv-LV"/>
              </w:rPr>
              <w:t xml:space="preserve"> (m</w:t>
            </w:r>
            <w:r>
              <w:rPr>
                <w:rFonts w:ascii="Tahoma" w:hAnsi="Tahoma"/>
                <w:vertAlign w:val="superscript"/>
                <w:lang w:val="lv-LV"/>
              </w:rPr>
              <w:t>3</w:t>
            </w:r>
            <w:r>
              <w:rPr>
                <w:rFonts w:ascii="Tahoma" w:hAnsi="Tahoma"/>
                <w:lang w:val="lv-LV"/>
              </w:rPr>
              <w:t>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8" w14:textId="4C0046CD" w:rsidR="005F68B1" w:rsidRPr="005F68B1" w:rsidRDefault="0099437C" w:rsidP="005F68B1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1264.0</w:t>
            </w:r>
          </w:p>
        </w:tc>
      </w:tr>
      <w:tr w:rsidR="00F21A02" w14:paraId="7E0F6FBD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A" w14:textId="77777777" w:rsidR="00F21A02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1.4.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B" w14:textId="77777777" w:rsidR="00F21A02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kopējā platība (m</w:t>
            </w:r>
            <w:r>
              <w:rPr>
                <w:rFonts w:ascii="Tahoma" w:hAnsi="Tahoma"/>
                <w:vertAlign w:val="superscript"/>
                <w:lang w:val="lv-LV"/>
              </w:rPr>
              <w:t>2</w:t>
            </w:r>
            <w:r>
              <w:rPr>
                <w:rFonts w:ascii="Tahoma" w:hAnsi="Tahoma"/>
                <w:lang w:val="lv-LV"/>
              </w:rPr>
              <w:t>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C" w14:textId="5C988A93" w:rsidR="00F21A02" w:rsidRDefault="0099437C" w:rsidP="005E4794">
            <w:pPr>
              <w:jc w:val="center"/>
              <w:rPr>
                <w:rFonts w:ascii="Arial" w:eastAsia="Arial Unicode MS" w:hAnsi="Arial"/>
                <w:i/>
                <w:sz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175</w:t>
            </w:r>
            <w:r w:rsidR="00AB348F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9</w:t>
            </w:r>
          </w:p>
        </w:tc>
      </w:tr>
      <w:tr w:rsidR="00F21A02" w:rsidRPr="00FA41B1" w14:paraId="7E0F6FC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E" w14:textId="77777777" w:rsidR="00F21A02" w:rsidRPr="00FA41B1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Style w:val="Izteiksmgs"/>
                <w:rFonts w:ascii="Tahoma" w:hAnsi="Tahoma"/>
                <w:lang w:val="lv-LV"/>
              </w:rPr>
              <w:t>1.5.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F" w14:textId="2D4E059F" w:rsidR="00F21A02" w:rsidRPr="00FA41B1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Fonts w:ascii="Tahoma" w:hAnsi="Tahoma"/>
                <w:lang w:val="lv-LV"/>
              </w:rPr>
              <w:t>stāvu skaits</w:t>
            </w:r>
            <w:r w:rsidR="00AB348F">
              <w:rPr>
                <w:rFonts w:ascii="Tahoma" w:hAnsi="Tahoma"/>
                <w:lang w:val="lv-LV"/>
              </w:rPr>
              <w:t xml:space="preserve"> / pazemes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0" w14:textId="6ED65046" w:rsidR="00F21A02" w:rsidRPr="00FA41B1" w:rsidRDefault="0099437C" w:rsidP="005E4794">
            <w:pPr>
              <w:jc w:val="center"/>
              <w:rPr>
                <w:rFonts w:ascii="Arial" w:eastAsia="Arial Unicode MS" w:hAnsi="Arial"/>
                <w:i/>
                <w:sz w:val="22"/>
                <w:lang w:val="lv-LV"/>
              </w:rPr>
            </w:pPr>
            <w:r>
              <w:rPr>
                <w:rFonts w:ascii="Arial" w:eastAsia="Arial Unicode MS" w:hAnsi="Arial"/>
                <w:i/>
                <w:sz w:val="22"/>
                <w:lang w:val="lv-LV"/>
              </w:rPr>
              <w:t>1</w:t>
            </w:r>
            <w:r w:rsidR="008A3880">
              <w:rPr>
                <w:rFonts w:ascii="Arial" w:eastAsia="Arial Unicode MS" w:hAnsi="Arial"/>
                <w:i/>
                <w:sz w:val="22"/>
                <w:lang w:val="lv-LV"/>
              </w:rPr>
              <w:t>/0</w:t>
            </w:r>
          </w:p>
        </w:tc>
      </w:tr>
      <w:tr w:rsidR="00F21A02" w:rsidRPr="00FA41B1" w14:paraId="7E0F6FC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2" w14:textId="77777777" w:rsidR="00F21A02" w:rsidRPr="00FA41B1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Style w:val="Izteiksmgs"/>
                <w:rFonts w:ascii="Tahoma" w:hAnsi="Tahoma"/>
                <w:lang w:val="lv-LV"/>
              </w:rPr>
              <w:t>1.6.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3" w14:textId="77777777" w:rsidR="00F21A02" w:rsidRPr="00FA41B1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Fonts w:ascii="Tahoma" w:hAnsi="Tahoma"/>
                <w:lang w:val="lv-LV"/>
              </w:rPr>
              <w:t>zemesgabala kadastra numurs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4" w14:textId="5CA728A0" w:rsidR="00F21A02" w:rsidRPr="00FA41B1" w:rsidRDefault="005F1BA4" w:rsidP="005E4794">
            <w:pPr>
              <w:jc w:val="center"/>
              <w:rPr>
                <w:rFonts w:ascii="Arial" w:eastAsia="Arial Unicode MS" w:hAnsi="Arial" w:cs="Arial"/>
                <w:i/>
                <w:color w:val="000000"/>
                <w:sz w:val="22"/>
                <w:lang w:val="lv-LV"/>
              </w:rPr>
            </w:pPr>
            <w:r>
              <w:rPr>
                <w:bCs/>
                <w:sz w:val="22"/>
                <w:szCs w:val="22"/>
              </w:rPr>
              <w:t>05000</w:t>
            </w:r>
            <w:r w:rsidR="0099437C">
              <w:rPr>
                <w:bCs/>
                <w:sz w:val="22"/>
                <w:szCs w:val="22"/>
              </w:rPr>
              <w:t>020219</w:t>
            </w:r>
          </w:p>
        </w:tc>
      </w:tr>
      <w:tr w:rsidR="00F21A02" w14:paraId="7E0F6FC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C6" w14:textId="77777777" w:rsidR="00F21A02" w:rsidRPr="00FA41B1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Style w:val="Izteiksmgs"/>
                <w:rFonts w:ascii="Tahoma" w:hAnsi="Tahoma"/>
                <w:lang w:val="lv-LV"/>
              </w:rPr>
              <w:t>1.7.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C7" w14:textId="77777777" w:rsidR="00F21A02" w:rsidRDefault="00F21A02">
            <w:pPr>
              <w:pStyle w:val="bdf"/>
              <w:rPr>
                <w:lang w:val="lv-LV"/>
              </w:rPr>
            </w:pPr>
            <w:r>
              <w:rPr>
                <w:lang w:val="lv-LV"/>
              </w:rPr>
              <w:t xml:space="preserve">zemesgabala platība 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8" w14:textId="31A02EDB" w:rsidR="00F21A02" w:rsidRDefault="00425BFC" w:rsidP="005E4794">
            <w:pPr>
              <w:jc w:val="center"/>
              <w:rPr>
                <w:rFonts w:ascii="Arial" w:eastAsia="Arial Unicode MS" w:hAnsi="Arial"/>
                <w:i/>
                <w:sz w:val="22"/>
                <w:vertAlign w:val="superscript"/>
                <w:lang w:val="lv-LV"/>
              </w:rPr>
            </w:pPr>
            <w:r>
              <w:rPr>
                <w:rFonts w:ascii="Arial" w:eastAsia="Arial Unicode MS" w:hAnsi="Arial"/>
                <w:i/>
                <w:sz w:val="22"/>
                <w:lang w:val="lv-LV"/>
              </w:rPr>
              <w:t>539</w:t>
            </w:r>
            <w:r w:rsidR="00DE7999">
              <w:rPr>
                <w:rFonts w:ascii="Arial" w:eastAsia="Arial Unicode MS" w:hAnsi="Arial"/>
                <w:i/>
                <w:sz w:val="22"/>
                <w:lang w:val="lv-LV"/>
              </w:rPr>
              <w:t xml:space="preserve"> </w:t>
            </w:r>
            <w:r w:rsidR="00F21A02">
              <w:rPr>
                <w:rFonts w:ascii="Arial" w:eastAsia="Arial Unicode MS" w:hAnsi="Arial"/>
                <w:i/>
                <w:sz w:val="22"/>
                <w:lang w:val="lv-LV"/>
              </w:rPr>
              <w:t>m</w:t>
            </w:r>
            <w:r w:rsidR="00F21A02">
              <w:rPr>
                <w:rFonts w:ascii="Arial" w:eastAsia="Arial Unicode MS" w:hAnsi="Arial"/>
                <w:i/>
                <w:sz w:val="22"/>
                <w:vertAlign w:val="superscript"/>
                <w:lang w:val="lv-LV"/>
              </w:rPr>
              <w:t>2</w:t>
            </w:r>
          </w:p>
        </w:tc>
      </w:tr>
      <w:tr w:rsidR="00F90D5A" w14:paraId="7E0F6FCD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A" w14:textId="77777777" w:rsidR="00F90D5A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1.8.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B" w14:textId="77777777" w:rsidR="00F90D5A" w:rsidRDefault="00F90D5A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būves iepriekšējais īpašnieks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C" w14:textId="77777777" w:rsidR="00F90D5A" w:rsidRDefault="00F90D5A">
            <w:pPr>
              <w:pStyle w:val="Virsraksts6"/>
              <w:rPr>
                <w:sz w:val="22"/>
              </w:rPr>
            </w:pPr>
            <w:r>
              <w:rPr>
                <w:sz w:val="22"/>
              </w:rPr>
              <w:t>pilsētas pašvaldība</w:t>
            </w:r>
          </w:p>
        </w:tc>
      </w:tr>
      <w:tr w:rsidR="00F90D5A" w:rsidRPr="00BD456D" w14:paraId="7E0F6FD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E" w14:textId="77777777" w:rsidR="00F90D5A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1.9.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F" w14:textId="77777777" w:rsidR="00F90D5A" w:rsidRDefault="00F90D5A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būves pašreizējais īpašnieks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0" w14:textId="77777777" w:rsidR="00F90D5A" w:rsidRPr="00A5299E" w:rsidRDefault="00A5299E" w:rsidP="00A5299E">
            <w:pPr>
              <w:pStyle w:val="Virsraksts6"/>
              <w:rPr>
                <w:iCs/>
                <w:sz w:val="22"/>
              </w:rPr>
            </w:pPr>
            <w:r w:rsidRPr="00A5299E">
              <w:rPr>
                <w:iCs/>
                <w:sz w:val="22"/>
              </w:rPr>
              <w:t>pilsētas pašvaldība</w:t>
            </w:r>
          </w:p>
        </w:tc>
      </w:tr>
      <w:tr w:rsidR="00F90D5A" w14:paraId="7E0F6FD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2" w14:textId="77777777" w:rsidR="00F90D5A" w:rsidRPr="00BD456D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BD456D">
              <w:rPr>
                <w:rStyle w:val="Izteiksmgs"/>
                <w:rFonts w:ascii="Tahoma" w:hAnsi="Tahoma"/>
                <w:lang w:val="lv-LV"/>
              </w:rPr>
              <w:t>1.10.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3" w14:textId="77777777" w:rsidR="00F90D5A" w:rsidRDefault="00F90D5A">
            <w:pPr>
              <w:rPr>
                <w:rFonts w:ascii="Arial Unicode MS" w:eastAsia="Arial Unicode MS" w:hAnsi="Arial Unicode MS"/>
              </w:rPr>
            </w:pPr>
            <w:proofErr w:type="spellStart"/>
            <w:r w:rsidRPr="00BD456D">
              <w:rPr>
                <w:rFonts w:ascii="Tahoma" w:hAnsi="Tahoma"/>
                <w:lang w:val="lv-LV"/>
              </w:rPr>
              <w:t>būvpro</w:t>
            </w:r>
            <w:r>
              <w:rPr>
                <w:rFonts w:ascii="Tahoma" w:hAnsi="Tahoma"/>
              </w:rPr>
              <w:t>jekta</w:t>
            </w:r>
            <w:proofErr w:type="spellEnd"/>
            <w:r>
              <w:rPr>
                <w:rFonts w:ascii="Tahoma" w:hAnsi="Tahoma"/>
              </w:rPr>
              <w:t xml:space="preserve"> </w:t>
            </w:r>
            <w:proofErr w:type="spellStart"/>
            <w:r>
              <w:rPr>
                <w:rFonts w:ascii="Tahoma" w:hAnsi="Tahoma"/>
              </w:rPr>
              <w:t>autors</w:t>
            </w:r>
            <w:proofErr w:type="spellEnd"/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4" w14:textId="77777777" w:rsidR="00F90D5A" w:rsidRDefault="00F90D5A">
            <w:pPr>
              <w:pStyle w:val="Virsraksts2"/>
              <w:jc w:val="center"/>
              <w:rPr>
                <w:i/>
                <w:u w:val="none"/>
              </w:rPr>
            </w:pPr>
            <w:r>
              <w:rPr>
                <w:i/>
                <w:u w:val="none"/>
              </w:rPr>
              <w:t xml:space="preserve">nav </w:t>
            </w:r>
            <w:r w:rsidR="00A5299E">
              <w:rPr>
                <w:i/>
                <w:u w:val="none"/>
              </w:rPr>
              <w:t>zināms</w:t>
            </w:r>
          </w:p>
        </w:tc>
      </w:tr>
      <w:tr w:rsidR="00F90D5A" w14:paraId="7E0F6FD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6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1.11.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7" w14:textId="77777777" w:rsidR="00F90D5A" w:rsidRDefault="00F90D5A">
            <w:pPr>
              <w:rPr>
                <w:rFonts w:ascii="Arial Unicode MS" w:eastAsia="Arial Unicode MS" w:hAnsi="Arial Unicode MS"/>
              </w:rPr>
            </w:pPr>
            <w:proofErr w:type="spellStart"/>
            <w:r>
              <w:rPr>
                <w:rFonts w:ascii="Tahoma" w:hAnsi="Tahoma"/>
              </w:rPr>
              <w:t>būvprojekta</w:t>
            </w:r>
            <w:proofErr w:type="spellEnd"/>
            <w:r>
              <w:rPr>
                <w:rFonts w:ascii="Tahoma" w:hAnsi="Tahoma"/>
              </w:rPr>
              <w:t xml:space="preserve"> </w:t>
            </w:r>
            <w:proofErr w:type="spellStart"/>
            <w:r>
              <w:rPr>
                <w:rFonts w:ascii="Tahoma" w:hAnsi="Tahoma"/>
              </w:rPr>
              <w:t>nosaukums</w:t>
            </w:r>
            <w:proofErr w:type="spellEnd"/>
            <w:r>
              <w:rPr>
                <w:rFonts w:ascii="Tahoma" w:hAnsi="Tahoma"/>
              </w:rPr>
              <w:t xml:space="preserve">, </w:t>
            </w:r>
            <w:proofErr w:type="spellStart"/>
            <w:r>
              <w:rPr>
                <w:rFonts w:ascii="Tahoma" w:hAnsi="Tahoma"/>
              </w:rPr>
              <w:t>akceptēšanas</w:t>
            </w:r>
            <w:proofErr w:type="spellEnd"/>
            <w:r>
              <w:rPr>
                <w:rFonts w:ascii="Tahoma" w:hAnsi="Tahoma"/>
              </w:rPr>
              <w:t xml:space="preserve"> gads un datums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8" w14:textId="77777777" w:rsidR="00F90D5A" w:rsidRDefault="00A5299E">
            <w:pPr>
              <w:pStyle w:val="Virsraksts2"/>
              <w:jc w:val="center"/>
              <w:rPr>
                <w:i/>
                <w:u w:val="none"/>
              </w:rPr>
            </w:pPr>
            <w:r>
              <w:rPr>
                <w:i/>
                <w:u w:val="none"/>
              </w:rPr>
              <w:t>nav zināms</w:t>
            </w:r>
          </w:p>
        </w:tc>
      </w:tr>
      <w:tr w:rsidR="00F90D5A" w14:paraId="7E0F6FDD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A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1.12.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B" w14:textId="77777777" w:rsidR="00F90D5A" w:rsidRDefault="00F90D5A">
            <w:pPr>
              <w:pStyle w:val="Paraststmeklis"/>
              <w:spacing w:before="0" w:beforeAutospacing="0" w:after="0" w:afterAutospacing="0"/>
              <w:rPr>
                <w:rFonts w:ascii="Arial Unicode MS" w:eastAsia="Times New Roman" w:hAnsi="Arial Unicode MS" w:cs="Times New Roman"/>
              </w:rPr>
            </w:pPr>
            <w:proofErr w:type="spellStart"/>
            <w:r>
              <w:rPr>
                <w:rFonts w:eastAsia="Times New Roman" w:cs="Times New Roman"/>
              </w:rPr>
              <w:t>būves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nodošana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ekspluatācijā</w:t>
            </w:r>
            <w:proofErr w:type="spellEnd"/>
            <w:r>
              <w:rPr>
                <w:rFonts w:eastAsia="Times New Roman" w:cs="Times New Roman"/>
              </w:rPr>
              <w:t xml:space="preserve"> (gads un datums)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C" w14:textId="1A69B241" w:rsidR="00F90D5A" w:rsidRPr="00BB7B7E" w:rsidRDefault="006E6692" w:rsidP="00F277A9">
            <w:pPr>
              <w:pStyle w:val="Virsraksts2"/>
              <w:jc w:val="center"/>
              <w:rPr>
                <w:i/>
                <w:color w:val="993300"/>
                <w:szCs w:val="22"/>
              </w:rPr>
            </w:pPr>
            <w:r>
              <w:rPr>
                <w:i/>
                <w:u w:val="none"/>
              </w:rPr>
              <w:t>19</w:t>
            </w:r>
            <w:r w:rsidR="00425BFC">
              <w:rPr>
                <w:i/>
                <w:u w:val="none"/>
              </w:rPr>
              <w:t>10</w:t>
            </w:r>
          </w:p>
        </w:tc>
      </w:tr>
      <w:tr w:rsidR="00F90D5A" w14:paraId="7E0F6FE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E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1.13.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F" w14:textId="77777777" w:rsidR="00F90D5A" w:rsidRDefault="00F90D5A">
            <w:pPr>
              <w:pStyle w:val="bdf"/>
              <w:rPr>
                <w:lang w:val="lv-LV"/>
              </w:rPr>
            </w:pPr>
            <w:proofErr w:type="spellStart"/>
            <w:r>
              <w:rPr>
                <w:rFonts w:eastAsia="Times New Roman" w:cs="Times New Roman"/>
              </w:rPr>
              <w:t>būves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konservācijas</w:t>
            </w:r>
            <w:proofErr w:type="spellEnd"/>
            <w:r>
              <w:rPr>
                <w:rFonts w:eastAsia="Times New Roman" w:cs="Times New Roman"/>
              </w:rPr>
              <w:t xml:space="preserve"> gads un datums)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E0" w14:textId="77777777" w:rsidR="00F90D5A" w:rsidRPr="00F90D5A" w:rsidRDefault="00F90D5A">
            <w:pPr>
              <w:pStyle w:val="Virsraksts2"/>
              <w:jc w:val="center"/>
              <w:rPr>
                <w:i/>
                <w:u w:val="none"/>
              </w:rPr>
            </w:pPr>
          </w:p>
        </w:tc>
      </w:tr>
      <w:tr w:rsidR="00F90D5A" w14:paraId="7E0F6FE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2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1.14.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3" w14:textId="77777777" w:rsidR="00F90D5A" w:rsidRDefault="00F90D5A">
            <w:pPr>
              <w:pStyle w:val="bdf"/>
              <w:rPr>
                <w:lang w:val="lv-LV"/>
              </w:rPr>
            </w:pPr>
            <w:r>
              <w:rPr>
                <w:lang w:val="lv-LV"/>
              </w:rPr>
              <w:t>būves renovācijas (kapitālā remonta),               rekonstrukcijas, restaurācijas gads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E4" w14:textId="77777777" w:rsidR="00F90D5A" w:rsidRPr="009020E6" w:rsidRDefault="00C82E59">
            <w:pPr>
              <w:pStyle w:val="Virsraksts2"/>
              <w:jc w:val="center"/>
              <w:rPr>
                <w:i/>
                <w:color w:val="993300"/>
                <w:u w:val="none"/>
              </w:rPr>
            </w:pPr>
            <w:r>
              <w:rPr>
                <w:i/>
                <w:u w:val="none"/>
              </w:rPr>
              <w:t>nav zināms</w:t>
            </w:r>
          </w:p>
        </w:tc>
      </w:tr>
      <w:tr w:rsidR="00F90D5A" w:rsidRPr="005769B6" w14:paraId="7E0F6FE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6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1.15.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7" w14:textId="77777777" w:rsidR="005E2065" w:rsidRDefault="00F90D5A">
            <w:pPr>
              <w:pStyle w:val="bdf"/>
              <w:rPr>
                <w:lang w:val="fr-FR"/>
              </w:rPr>
            </w:pPr>
            <w:r>
              <w:rPr>
                <w:lang w:val="fr-FR"/>
              </w:rPr>
              <w:t>būves inventarizācijas plāns: numurs, izsniegšanas            gads un datums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E8" w14:textId="3F3D41DC" w:rsidR="00F90D5A" w:rsidRPr="009020E6" w:rsidRDefault="006B14B7" w:rsidP="00082E7E">
            <w:pPr>
              <w:pStyle w:val="Virsraksts2"/>
              <w:jc w:val="center"/>
              <w:rPr>
                <w:rFonts w:eastAsia="Arial Unicode MS"/>
                <w:i/>
                <w:color w:val="993300"/>
                <w:sz w:val="20"/>
                <w:u w:val="none"/>
              </w:rPr>
            </w:pPr>
            <w:r>
              <w:rPr>
                <w:i/>
                <w:szCs w:val="22"/>
              </w:rPr>
              <w:t>05000</w:t>
            </w:r>
            <w:r w:rsidR="00425BFC">
              <w:rPr>
                <w:i/>
                <w:szCs w:val="22"/>
              </w:rPr>
              <w:t>020219001</w:t>
            </w:r>
            <w:r w:rsidR="00D76A46">
              <w:rPr>
                <w:i/>
                <w:szCs w:val="22"/>
              </w:rPr>
              <w:t xml:space="preserve"> </w:t>
            </w:r>
          </w:p>
        </w:tc>
      </w:tr>
    </w:tbl>
    <w:p w14:paraId="7E0F6FEA" w14:textId="77777777" w:rsidR="00F90D5A" w:rsidRDefault="00F90D5A" w:rsidP="00021FA2">
      <w:pPr>
        <w:pStyle w:val="bdc"/>
        <w:rPr>
          <w:b/>
          <w:lang w:val="fr-FR"/>
        </w:rPr>
      </w:pPr>
      <w:r>
        <w:rPr>
          <w:b/>
          <w:lang w:val="fr-FR"/>
        </w:rPr>
        <w:lastRenderedPageBreak/>
        <w:t>2. Situācija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8"/>
        <w:gridCol w:w="7865"/>
      </w:tblGrid>
      <w:tr w:rsidR="00F90D5A" w:rsidRPr="007414BD" w14:paraId="7E0F6FED" w14:textId="77777777" w:rsidTr="00082E7E">
        <w:tc>
          <w:tcPr>
            <w:tcW w:w="86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F6FEB" w14:textId="77777777" w:rsidR="00F90D5A" w:rsidRPr="007414BD" w:rsidRDefault="008E1E94" w:rsidP="008E1E94">
            <w:pPr>
              <w:pStyle w:val="Virsraksts6"/>
              <w:jc w:val="left"/>
              <w:rPr>
                <w:rFonts w:ascii="Times New Roman" w:eastAsia="Times New Roman" w:hAnsi="Times New Roman"/>
                <w:i w:val="0"/>
                <w:iCs/>
                <w:sz w:val="22"/>
                <w:lang w:val="fr-FR"/>
              </w:rPr>
            </w:pPr>
            <w:r>
              <w:rPr>
                <w:b/>
                <w:bCs/>
                <w:sz w:val="26"/>
                <w:szCs w:val="26"/>
              </w:rPr>
              <w:tab/>
            </w:r>
          </w:p>
          <w:p w14:paraId="7E0F6FEC" w14:textId="77777777" w:rsidR="00F90D5A" w:rsidRPr="007414BD" w:rsidRDefault="00F90D5A">
            <w:pPr>
              <w:rPr>
                <w:rFonts w:ascii="Arial" w:eastAsia="Arial Unicode MS" w:hAnsi="Arial"/>
                <w:i/>
                <w:sz w:val="22"/>
                <w:lang w:val="fr-FR"/>
              </w:rPr>
            </w:pPr>
          </w:p>
        </w:tc>
      </w:tr>
      <w:tr w:rsidR="00F90D5A" w:rsidRPr="007414BD" w14:paraId="7E0F6FF0" w14:textId="77777777" w:rsidTr="00DC46CF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thickThinLargeGap" w:sz="6" w:space="0" w:color="808080"/>
              <w:right w:val="thickThinLargeGap" w:sz="6" w:space="0" w:color="808080"/>
            </w:tcBorders>
          </w:tcPr>
          <w:p w14:paraId="7E0F6FEE" w14:textId="77777777" w:rsidR="00F90D5A" w:rsidRDefault="00082E7E">
            <w:pPr>
              <w:pStyle w:val="bdc"/>
              <w:rPr>
                <w:lang w:val="lv-LV"/>
              </w:rPr>
            </w:pPr>
            <w:r>
              <w:rPr>
                <w:lang w:val="lv-LV"/>
              </w:rPr>
              <w:t>2.1</w:t>
            </w:r>
            <w:r w:rsidR="00F90D5A">
              <w:rPr>
                <w:lang w:val="lv-LV"/>
              </w:rPr>
              <w:t>.</w:t>
            </w:r>
          </w:p>
        </w:tc>
        <w:tc>
          <w:tcPr>
            <w:tcW w:w="7865" w:type="dxa"/>
            <w:tcBorders>
              <w:top w:val="single" w:sz="4" w:space="0" w:color="auto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F" w14:textId="77777777" w:rsidR="00F90D5A" w:rsidRPr="007414BD" w:rsidRDefault="00F90D5A">
            <w:pPr>
              <w:rPr>
                <w:rFonts w:ascii="Arial Unicode MS" w:eastAsia="Arial Unicode MS" w:hAnsi="Arial Unicode MS"/>
                <w:lang w:val="fr-FR"/>
              </w:rPr>
            </w:pPr>
            <w:r w:rsidRPr="007414BD">
              <w:rPr>
                <w:rFonts w:ascii="Tahoma" w:hAnsi="Tahoma"/>
                <w:lang w:val="fr-FR"/>
              </w:rPr>
              <w:t>būves izvietojums zemesgabalā</w:t>
            </w:r>
          </w:p>
        </w:tc>
      </w:tr>
      <w:tr w:rsidR="00F90D5A" w:rsidRPr="00086D05" w14:paraId="7E0F6FF2" w14:textId="77777777" w:rsidTr="00DC46CF">
        <w:trPr>
          <w:trHeight w:val="360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6" w:space="0" w:color="808080"/>
            </w:tcBorders>
          </w:tcPr>
          <w:p w14:paraId="7E0F6FF1" w14:textId="7F09BE15" w:rsidR="00F90D5A" w:rsidRPr="00995D56" w:rsidRDefault="00DD7F9A" w:rsidP="006C1B56">
            <w:pPr>
              <w:ind w:left="1080" w:hanging="1080"/>
              <w:jc w:val="both"/>
              <w:rPr>
                <w:b/>
                <w:sz w:val="22"/>
                <w:szCs w:val="22"/>
                <w:lang w:val="lv-LV"/>
              </w:rPr>
            </w:pPr>
            <w:r w:rsidRPr="00995D56">
              <w:rPr>
                <w:bCs/>
                <w:szCs w:val="20"/>
                <w:lang w:val="lv-LV"/>
              </w:rPr>
              <w:t>Apsek</w:t>
            </w:r>
            <w:r w:rsidR="00FA41B1" w:rsidRPr="00995D56">
              <w:rPr>
                <w:bCs/>
                <w:szCs w:val="20"/>
                <w:lang w:val="lv-LV"/>
              </w:rPr>
              <w:t xml:space="preserve">ojamā ēka atrodas </w:t>
            </w:r>
            <w:r w:rsidR="006B70D7">
              <w:rPr>
                <w:bCs/>
                <w:szCs w:val="20"/>
                <w:lang w:val="lv-LV"/>
              </w:rPr>
              <w:t xml:space="preserve">zemes gabala </w:t>
            </w:r>
            <w:proofErr w:type="spellStart"/>
            <w:r w:rsidR="006E6692">
              <w:rPr>
                <w:bCs/>
                <w:szCs w:val="20"/>
                <w:lang w:val="lv-LV"/>
              </w:rPr>
              <w:t>dienvid</w:t>
            </w:r>
            <w:proofErr w:type="spellEnd"/>
            <w:r w:rsidR="006B14B7">
              <w:rPr>
                <w:bCs/>
                <w:szCs w:val="20"/>
                <w:lang w:val="lv-LV"/>
              </w:rPr>
              <w:t>-rietumu</w:t>
            </w:r>
            <w:r w:rsidR="006B70D7">
              <w:rPr>
                <w:bCs/>
                <w:szCs w:val="20"/>
                <w:lang w:val="lv-LV"/>
              </w:rPr>
              <w:t xml:space="preserve"> daļā pie </w:t>
            </w:r>
            <w:r w:rsidR="006B14B7">
              <w:rPr>
                <w:bCs/>
                <w:szCs w:val="20"/>
                <w:lang w:val="lv-LV"/>
              </w:rPr>
              <w:t>18.Novembra ielas</w:t>
            </w:r>
            <w:r w:rsidR="006B70D7">
              <w:rPr>
                <w:bCs/>
                <w:szCs w:val="20"/>
                <w:lang w:val="lv-LV"/>
              </w:rPr>
              <w:t xml:space="preserve"> sarkanās līnijas</w:t>
            </w:r>
            <w:r w:rsidRPr="00995D56">
              <w:rPr>
                <w:bCs/>
                <w:szCs w:val="20"/>
                <w:lang w:val="lv-LV"/>
              </w:rPr>
              <w:t>.  Rajons –</w:t>
            </w:r>
            <w:proofErr w:type="spellStart"/>
            <w:r w:rsidR="00E900D8">
              <w:rPr>
                <w:bCs/>
                <w:szCs w:val="20"/>
                <w:lang w:val="lv-LV"/>
              </w:rPr>
              <w:t>Gajoks</w:t>
            </w:r>
            <w:proofErr w:type="spellEnd"/>
            <w:r w:rsidRPr="00995D56">
              <w:rPr>
                <w:bCs/>
                <w:szCs w:val="20"/>
                <w:lang w:val="lv-LV"/>
              </w:rPr>
              <w:t xml:space="preserve">. </w:t>
            </w:r>
          </w:p>
        </w:tc>
      </w:tr>
      <w:tr w:rsidR="00DC46CF" w:rsidRPr="00086D05" w14:paraId="7E0F6FF4" w14:textId="77777777" w:rsidTr="00DC46CF">
        <w:trPr>
          <w:trHeight w:val="345"/>
        </w:trPr>
        <w:tc>
          <w:tcPr>
            <w:tcW w:w="8643" w:type="dxa"/>
            <w:gridSpan w:val="2"/>
            <w:tcBorders>
              <w:top w:val="single" w:sz="4" w:space="0" w:color="auto"/>
              <w:left w:val="nil"/>
              <w:bottom w:val="nil"/>
              <w:right w:val="thickThinLargeGap" w:sz="6" w:space="0" w:color="808080"/>
            </w:tcBorders>
          </w:tcPr>
          <w:p w14:paraId="7E0F6FF3" w14:textId="77777777" w:rsidR="00DC46CF" w:rsidRPr="006C1B56" w:rsidRDefault="00DC46CF" w:rsidP="00DC46CF">
            <w:pPr>
              <w:rPr>
                <w:rFonts w:ascii="Arial" w:hAnsi="Arial" w:cs="Arial"/>
                <w:bCs/>
                <w:sz w:val="20"/>
                <w:szCs w:val="20"/>
                <w:lang w:val="lv-LV"/>
              </w:rPr>
            </w:pPr>
          </w:p>
        </w:tc>
      </w:tr>
    </w:tbl>
    <w:p w14:paraId="7E0F6FF5" w14:textId="17ADA066" w:rsidR="009E0ABE" w:rsidRDefault="006F51F6" w:rsidP="005E2065">
      <w:pPr>
        <w:pStyle w:val="bdc"/>
        <w:spacing w:before="0" w:after="0"/>
        <w:ind w:left="720"/>
        <w:rPr>
          <w:b/>
          <w:lang w:val="lv-LV"/>
        </w:rPr>
      </w:pPr>
      <w:r>
        <w:rPr>
          <w:b/>
          <w:lang w:val="lv-LV"/>
        </w:rPr>
        <w:t>4</w:t>
      </w:r>
      <w:r w:rsidR="00F90D5A">
        <w:rPr>
          <w:b/>
          <w:lang w:val="lv-LV"/>
        </w:rPr>
        <w:t>. Būves daļas</w:t>
      </w:r>
    </w:p>
    <w:p w14:paraId="7E0F6FF6" w14:textId="77777777" w:rsidR="007E35E0" w:rsidRPr="005916DE" w:rsidRDefault="005916DE" w:rsidP="009E0ABE">
      <w:pPr>
        <w:pStyle w:val="bdc"/>
        <w:numPr>
          <w:ilvl w:val="0"/>
          <w:numId w:val="42"/>
        </w:numPr>
        <w:spacing w:before="0" w:after="0"/>
        <w:rPr>
          <w:b/>
          <w:lang w:val="lv-LV"/>
        </w:rPr>
      </w:pPr>
      <w:r w:rsidRPr="005916DE">
        <w:rPr>
          <w:sz w:val="22"/>
          <w:szCs w:val="22"/>
          <w:lang w:val="lv-LV"/>
        </w:rPr>
        <w:t>(</w:t>
      </w:r>
      <w:proofErr w:type="spellStart"/>
      <w:r w:rsidRPr="005916DE">
        <w:rPr>
          <w:sz w:val="22"/>
          <w:szCs w:val="22"/>
          <w:lang w:val="lv-LV"/>
        </w:rPr>
        <w:t>letver</w:t>
      </w:r>
      <w:proofErr w:type="spellEnd"/>
      <w:r w:rsidRPr="005916DE">
        <w:rPr>
          <w:sz w:val="22"/>
          <w:szCs w:val="22"/>
          <w:lang w:val="lv-LV"/>
        </w:rPr>
        <w:t xml:space="preserve"> tikai tās būves daļas, kas apsekotas atbilstoši apsekošanas uzdevumam)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8"/>
        <w:gridCol w:w="6437"/>
        <w:gridCol w:w="1428"/>
      </w:tblGrid>
      <w:tr w:rsidR="007E35E0" w14:paraId="7E0F6FFA" w14:textId="77777777" w:rsidTr="00E377A8">
        <w:trPr>
          <w:trHeight w:val="401"/>
        </w:trPr>
        <w:tc>
          <w:tcPr>
            <w:tcW w:w="778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F7" w14:textId="18B31878" w:rsidR="007E35E0" w:rsidRDefault="006F51F6" w:rsidP="007E35E0">
            <w:pPr>
              <w:pStyle w:val="bdc"/>
              <w:rPr>
                <w:lang w:val="lv-LV"/>
              </w:rPr>
            </w:pPr>
            <w:r>
              <w:rPr>
                <w:lang w:val="lv-LV"/>
              </w:rPr>
              <w:t>4.</w:t>
            </w:r>
            <w:r w:rsidR="00104289">
              <w:rPr>
                <w:lang w:val="lv-LV"/>
              </w:rPr>
              <w:t>6</w:t>
            </w:r>
            <w:r>
              <w:rPr>
                <w:lang w:val="lv-LV"/>
              </w:rPr>
              <w:t>.</w:t>
            </w:r>
          </w:p>
        </w:tc>
        <w:tc>
          <w:tcPr>
            <w:tcW w:w="643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F8" w14:textId="604FE3CB" w:rsidR="007E35E0" w:rsidRDefault="00104289" w:rsidP="007E35E0">
            <w:pPr>
              <w:rPr>
                <w:rFonts w:ascii="Arial Unicode MS" w:eastAsia="Arial Unicode MS" w:hAnsi="Arial Unicode MS"/>
                <w:lang w:val="fr-FR"/>
              </w:rPr>
            </w:pPr>
            <w:r>
              <w:rPr>
                <w:rFonts w:ascii="Tahoma" w:hAnsi="Tahoma"/>
                <w:lang w:val="fr-FR"/>
              </w:rPr>
              <w:t>Bēniņu pārsegum</w:t>
            </w:r>
            <w:r w:rsidR="00CB42AD">
              <w:rPr>
                <w:rFonts w:ascii="Tahoma" w:hAnsi="Tahoma"/>
                <w:lang w:val="fr-FR"/>
              </w:rPr>
              <w:t>s</w:t>
            </w:r>
          </w:p>
        </w:tc>
        <w:tc>
          <w:tcPr>
            <w:tcW w:w="1428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517E3619" w14:textId="06C6568D" w:rsidR="00E377A8" w:rsidRDefault="00E377A8" w:rsidP="007E35E0">
            <w:pPr>
              <w:jc w:val="center"/>
              <w:rPr>
                <w:rFonts w:ascii="Arial" w:eastAsia="Arial Unicode MS" w:hAnsi="Arial" w:cs="Arial"/>
                <w:iCs/>
                <w:lang w:val="fr-FR"/>
              </w:rPr>
            </w:pPr>
            <w:r>
              <w:rPr>
                <w:rFonts w:ascii="Arial" w:eastAsia="Arial Unicode MS" w:hAnsi="Arial" w:cs="Arial"/>
                <w:iCs/>
                <w:lang w:val="fr-FR"/>
              </w:rPr>
              <w:t>nolietojums</w:t>
            </w:r>
          </w:p>
          <w:p w14:paraId="7E0F6FF9" w14:textId="6CC07C4B" w:rsidR="007E35E0" w:rsidRPr="00134FFD" w:rsidRDefault="006E6692" w:rsidP="007E35E0">
            <w:pPr>
              <w:jc w:val="center"/>
              <w:rPr>
                <w:rFonts w:ascii="Arial" w:eastAsia="Arial Unicode MS" w:hAnsi="Arial" w:cs="Arial"/>
                <w:iCs/>
                <w:lang w:val="fr-FR"/>
              </w:rPr>
            </w:pPr>
            <w:r>
              <w:rPr>
                <w:rFonts w:ascii="Arial" w:eastAsia="Arial Unicode MS" w:hAnsi="Arial" w:cs="Arial"/>
                <w:iCs/>
                <w:lang w:val="fr-FR"/>
              </w:rPr>
              <w:t>30</w:t>
            </w:r>
            <w:r w:rsidR="002F048E">
              <w:rPr>
                <w:rFonts w:ascii="Arial" w:eastAsia="Arial Unicode MS" w:hAnsi="Arial" w:cs="Arial"/>
                <w:iCs/>
                <w:lang w:val="fr-FR"/>
              </w:rPr>
              <w:t>%</w:t>
            </w:r>
          </w:p>
        </w:tc>
      </w:tr>
      <w:tr w:rsidR="00FA0BA1" w:rsidRPr="00CB085F" w14:paraId="7E0F7003" w14:textId="77777777" w:rsidTr="002E39D4">
        <w:trPr>
          <w:trHeight w:val="1732"/>
        </w:trPr>
        <w:tc>
          <w:tcPr>
            <w:tcW w:w="8643" w:type="dxa"/>
            <w:gridSpan w:val="3"/>
            <w:tcBorders>
              <w:top w:val="thickThinLargeGap" w:sz="6" w:space="0" w:color="808080"/>
              <w:left w:val="thickThinLargeGap" w:sz="6" w:space="0" w:color="808080"/>
              <w:right w:val="thickThinLargeGap" w:sz="6" w:space="0" w:color="808080"/>
            </w:tcBorders>
          </w:tcPr>
          <w:p w14:paraId="7309CD8A" w14:textId="6C67207C" w:rsidR="00FA0BA1" w:rsidRDefault="00FA0BA1" w:rsidP="006F66DD">
            <w:pPr>
              <w:tabs>
                <w:tab w:val="num" w:pos="720"/>
              </w:tabs>
              <w:ind w:left="360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     </w:t>
            </w:r>
            <w:r w:rsidR="006F66DD">
              <w:rPr>
                <w:b/>
                <w:bCs/>
                <w:lang w:val="lv-LV"/>
              </w:rPr>
              <w:t>Apsekošanas gaitā</w:t>
            </w:r>
            <w:r w:rsidR="002F19B5">
              <w:rPr>
                <w:b/>
                <w:bCs/>
                <w:lang w:val="lv-LV"/>
              </w:rPr>
              <w:t xml:space="preserve"> tika konstatēts sekojošais:</w:t>
            </w:r>
          </w:p>
          <w:p w14:paraId="405AA2A4" w14:textId="4B90800C" w:rsidR="002F19B5" w:rsidRDefault="002F19B5" w:rsidP="00C80586">
            <w:pPr>
              <w:pStyle w:val="Sarakstarindkopa"/>
              <w:numPr>
                <w:ilvl w:val="0"/>
                <w:numId w:val="47"/>
              </w:numPr>
              <w:tabs>
                <w:tab w:val="num" w:pos="720"/>
              </w:tabs>
              <w:jc w:val="both"/>
              <w:rPr>
                <w:b/>
                <w:bCs/>
                <w:lang w:val="lv-LV"/>
              </w:rPr>
            </w:pPr>
            <w:r w:rsidRPr="00C80586">
              <w:rPr>
                <w:b/>
                <w:bCs/>
                <w:lang w:val="lv-LV"/>
              </w:rPr>
              <w:t xml:space="preserve">Bēniņu pārsegumi- </w:t>
            </w:r>
            <w:r w:rsidR="00E900D8">
              <w:rPr>
                <w:b/>
                <w:bCs/>
                <w:lang w:val="lv-LV"/>
              </w:rPr>
              <w:t>koka sijas</w:t>
            </w:r>
            <w:r w:rsidR="007508D0" w:rsidRPr="00C80586">
              <w:rPr>
                <w:b/>
                <w:bCs/>
                <w:lang w:val="lv-LV"/>
              </w:rPr>
              <w:t>, pārseguma stāvoklis ir apmierinošs;</w:t>
            </w:r>
          </w:p>
          <w:p w14:paraId="59D0EA43" w14:textId="10C23A9D" w:rsidR="00C80586" w:rsidRDefault="00C80586" w:rsidP="00C80586">
            <w:pPr>
              <w:pStyle w:val="Sarakstarindkopa"/>
              <w:numPr>
                <w:ilvl w:val="0"/>
                <w:numId w:val="47"/>
              </w:numPr>
              <w:tabs>
                <w:tab w:val="num" w:pos="720"/>
              </w:tabs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Siltinājums- </w:t>
            </w:r>
            <w:r w:rsidR="006B14B7">
              <w:rPr>
                <w:b/>
                <w:bCs/>
                <w:lang w:val="lv-LV"/>
              </w:rPr>
              <w:t>izdedži</w:t>
            </w:r>
            <w:r>
              <w:rPr>
                <w:b/>
                <w:bCs/>
                <w:lang w:val="lv-LV"/>
              </w:rPr>
              <w:t xml:space="preserve"> ~</w:t>
            </w:r>
            <w:r w:rsidR="00DB4EDC">
              <w:rPr>
                <w:b/>
                <w:bCs/>
                <w:lang w:val="lv-LV"/>
              </w:rPr>
              <w:t>1</w:t>
            </w:r>
            <w:r w:rsidR="002809C2">
              <w:rPr>
                <w:b/>
                <w:bCs/>
                <w:lang w:val="lv-LV"/>
              </w:rPr>
              <w:t>00mm</w:t>
            </w:r>
            <w:r w:rsidR="009427CB">
              <w:rPr>
                <w:b/>
                <w:bCs/>
                <w:lang w:val="lv-LV"/>
              </w:rPr>
              <w:t>, apmierinošā stāvoklī;</w:t>
            </w:r>
          </w:p>
          <w:p w14:paraId="1A723A4C" w14:textId="76C6C511" w:rsidR="009427CB" w:rsidRPr="00C80586" w:rsidRDefault="009427CB" w:rsidP="00C80586">
            <w:pPr>
              <w:pStyle w:val="Sarakstarindkopa"/>
              <w:numPr>
                <w:ilvl w:val="0"/>
                <w:numId w:val="47"/>
              </w:numPr>
              <w:tabs>
                <w:tab w:val="num" w:pos="720"/>
              </w:tabs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Esošais siltinājuma materiāls ir neatbilstošs</w:t>
            </w:r>
            <w:r w:rsidR="00935D22">
              <w:rPr>
                <w:b/>
                <w:bCs/>
                <w:lang w:val="lv-LV"/>
              </w:rPr>
              <w:t xml:space="preserve"> LBN 002-19 “Ēku norobežojošo konstrukciju siltumtehnika”</w:t>
            </w:r>
            <w:r w:rsidR="002E39D4">
              <w:rPr>
                <w:b/>
                <w:bCs/>
                <w:lang w:val="lv-LV"/>
              </w:rPr>
              <w:t xml:space="preserve"> prasībām.</w:t>
            </w:r>
          </w:p>
          <w:p w14:paraId="7E0F7002" w14:textId="77777777" w:rsidR="00FA0BA1" w:rsidRPr="00DA55E0" w:rsidRDefault="00FA0BA1" w:rsidP="001D34A9">
            <w:pPr>
              <w:suppressAutoHyphens/>
              <w:jc w:val="both"/>
              <w:rPr>
                <w:iCs/>
                <w:sz w:val="22"/>
                <w:u w:val="single"/>
                <w:lang w:val="lv-LV"/>
              </w:rPr>
            </w:pPr>
          </w:p>
        </w:tc>
      </w:tr>
    </w:tbl>
    <w:p w14:paraId="7E0F700E" w14:textId="77777777" w:rsidR="007E35E0" w:rsidRDefault="007E35E0" w:rsidP="007E35E0">
      <w:pPr>
        <w:pStyle w:val="Virsraksts6"/>
        <w:jc w:val="both"/>
      </w:pPr>
      <w:r>
        <w:tab/>
      </w:r>
    </w:p>
    <w:p w14:paraId="7E0F700F" w14:textId="77777777" w:rsidR="005E2065" w:rsidRDefault="005E2065" w:rsidP="005E2065">
      <w:pPr>
        <w:rPr>
          <w:lang w:val="lv-LV"/>
        </w:rPr>
      </w:pPr>
    </w:p>
    <w:p w14:paraId="7E0F7012" w14:textId="6AC97853" w:rsidR="007C2420" w:rsidRPr="006F6B89" w:rsidRDefault="0047642A" w:rsidP="007C2420">
      <w:pPr>
        <w:pStyle w:val="bdc"/>
        <w:spacing w:before="0" w:after="0"/>
        <w:rPr>
          <w:b/>
          <w:lang w:val="fr-FR"/>
        </w:rPr>
      </w:pPr>
      <w:r>
        <w:rPr>
          <w:b/>
          <w:lang w:val="fr-FR"/>
        </w:rPr>
        <w:t>7</w:t>
      </w:r>
      <w:r w:rsidR="007C2420" w:rsidRPr="006F6B89">
        <w:rPr>
          <w:b/>
          <w:lang w:val="fr-FR"/>
        </w:rPr>
        <w:t xml:space="preserve">. </w:t>
      </w:r>
      <w:r w:rsidR="007C2420" w:rsidRPr="002754FF">
        <w:rPr>
          <w:b/>
          <w:bCs/>
          <w:lang w:val="lv-LV"/>
        </w:rPr>
        <w:t>Secinājumi un rekomendācijas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1"/>
        <w:gridCol w:w="7952"/>
      </w:tblGrid>
      <w:tr w:rsidR="007C2420" w14:paraId="7E0F7015" w14:textId="77777777" w:rsidTr="007C2420">
        <w:tc>
          <w:tcPr>
            <w:tcW w:w="69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13" w14:textId="7EAA2845" w:rsidR="007C2420" w:rsidRDefault="0047642A" w:rsidP="007C2420">
            <w:pPr>
              <w:pStyle w:val="bdc"/>
              <w:rPr>
                <w:lang w:val="fr-FR"/>
              </w:rPr>
            </w:pPr>
            <w:r>
              <w:rPr>
                <w:lang w:val="fr-FR"/>
              </w:rPr>
              <w:t>7.3</w:t>
            </w:r>
            <w:r w:rsidR="007C2420">
              <w:rPr>
                <w:lang w:val="fr-FR"/>
              </w:rPr>
              <w:t>.</w:t>
            </w:r>
          </w:p>
        </w:tc>
        <w:tc>
          <w:tcPr>
            <w:tcW w:w="795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14" w14:textId="77777777" w:rsidR="007C2420" w:rsidRDefault="007C2420" w:rsidP="007C2420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secinājumi un ieteikumi</w:t>
            </w:r>
          </w:p>
        </w:tc>
      </w:tr>
      <w:tr w:rsidR="007C2420" w:rsidRPr="00CB085F" w14:paraId="7E0F7020" w14:textId="77777777" w:rsidTr="007C2420">
        <w:trPr>
          <w:trHeight w:val="2508"/>
        </w:trPr>
        <w:tc>
          <w:tcPr>
            <w:tcW w:w="8643" w:type="dxa"/>
            <w:gridSpan w:val="2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16" w14:textId="1AB2F624" w:rsidR="00D468E3" w:rsidRDefault="00F93891" w:rsidP="005F430F">
            <w:pPr>
              <w:tabs>
                <w:tab w:val="num" w:pos="1440"/>
              </w:tabs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Pēc tehniskās apsekošanas iegūtajiem datiem, nepieciešams izpildīt sekojošos</w:t>
            </w:r>
            <w:r w:rsidR="00EE6ADB">
              <w:rPr>
                <w:b/>
                <w:bCs/>
                <w:lang w:val="lv-LV"/>
              </w:rPr>
              <w:t xml:space="preserve"> bēniņu pārseguma siltināšanas pasākumus</w:t>
            </w:r>
            <w:r w:rsidR="005F430F">
              <w:rPr>
                <w:b/>
                <w:bCs/>
                <w:lang w:val="lv-LV"/>
              </w:rPr>
              <w:t>:</w:t>
            </w:r>
          </w:p>
          <w:p w14:paraId="2AFA352F" w14:textId="7CA0C0A8" w:rsidR="00F53D4F" w:rsidRDefault="00EE6ADB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Bēniņu pārseguma siltināšana atbilstoši LBN 002-19</w:t>
            </w:r>
            <w:r w:rsidR="00897737">
              <w:rPr>
                <w:b/>
                <w:bCs/>
                <w:lang w:val="lv-LV"/>
              </w:rPr>
              <w:t xml:space="preserve"> “Ēku norobežojošo konstrukciju siltumtehnika” normatīvā akta</w:t>
            </w:r>
            <w:r w:rsidR="00E86C72">
              <w:rPr>
                <w:b/>
                <w:bCs/>
                <w:lang w:val="lv-LV"/>
              </w:rPr>
              <w:t xml:space="preserve"> prasībām</w:t>
            </w:r>
            <w:r w:rsidR="008F5A3A">
              <w:rPr>
                <w:b/>
                <w:bCs/>
                <w:lang w:val="lv-LV"/>
              </w:rPr>
              <w:t xml:space="preserve">. Projektā paredzēts 300mm </w:t>
            </w:r>
            <w:r w:rsidR="008233C1">
              <w:rPr>
                <w:b/>
                <w:bCs/>
                <w:lang w:val="lv-LV"/>
              </w:rPr>
              <w:t>biez</w:t>
            </w:r>
            <w:r w:rsidR="00696030">
              <w:rPr>
                <w:b/>
                <w:bCs/>
                <w:lang w:val="lv-LV"/>
              </w:rPr>
              <w:t>a</w:t>
            </w:r>
            <w:r w:rsidR="008233C1">
              <w:rPr>
                <w:b/>
                <w:bCs/>
                <w:lang w:val="lv-LV"/>
              </w:rPr>
              <w:t xml:space="preserve"> slā</w:t>
            </w:r>
            <w:r w:rsidR="00696030">
              <w:rPr>
                <w:b/>
                <w:bCs/>
                <w:lang w:val="lv-LV"/>
              </w:rPr>
              <w:t>ņa</w:t>
            </w:r>
            <w:r w:rsidR="008233C1">
              <w:rPr>
                <w:b/>
                <w:bCs/>
                <w:lang w:val="lv-LV"/>
              </w:rPr>
              <w:t xml:space="preserve"> ierīko</w:t>
            </w:r>
            <w:r w:rsidR="00696030">
              <w:rPr>
                <w:b/>
                <w:bCs/>
                <w:lang w:val="lv-LV"/>
              </w:rPr>
              <w:t>šana no</w:t>
            </w:r>
            <w:r w:rsidR="008233C1">
              <w:rPr>
                <w:b/>
                <w:bCs/>
                <w:lang w:val="lv-LV"/>
              </w:rPr>
              <w:t xml:space="preserve"> beramās vates siltumizolācijas</w:t>
            </w:r>
            <w:r w:rsidR="00E86C72">
              <w:rPr>
                <w:b/>
                <w:bCs/>
                <w:lang w:val="lv-LV"/>
              </w:rPr>
              <w:t>;</w:t>
            </w:r>
          </w:p>
          <w:p w14:paraId="26F01283" w14:textId="418D066A" w:rsidR="00757C8E" w:rsidRDefault="00E73760" w:rsidP="00051FF5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Koka laipas ierīkošana</w:t>
            </w:r>
            <w:r w:rsidR="00BB3A36">
              <w:rPr>
                <w:b/>
                <w:bCs/>
                <w:lang w:val="lv-LV"/>
              </w:rPr>
              <w:t xml:space="preserve"> gar </w:t>
            </w:r>
            <w:r w:rsidR="00B0779C">
              <w:rPr>
                <w:b/>
                <w:bCs/>
                <w:lang w:val="lv-LV"/>
              </w:rPr>
              <w:t xml:space="preserve">apkures </w:t>
            </w:r>
            <w:r w:rsidR="00050A83">
              <w:rPr>
                <w:b/>
                <w:bCs/>
                <w:lang w:val="lv-LV"/>
              </w:rPr>
              <w:t>dūmvadiem</w:t>
            </w:r>
            <w:r w:rsidR="00B0779C">
              <w:rPr>
                <w:b/>
                <w:bCs/>
                <w:lang w:val="lv-LV"/>
              </w:rPr>
              <w:t xml:space="preserve"> un pie </w:t>
            </w:r>
            <w:r w:rsidR="004C328C">
              <w:rPr>
                <w:b/>
                <w:bCs/>
                <w:lang w:val="lv-LV"/>
              </w:rPr>
              <w:t>jumta lūk</w:t>
            </w:r>
            <w:r w:rsidR="00050A83">
              <w:rPr>
                <w:b/>
                <w:bCs/>
                <w:lang w:val="lv-LV"/>
              </w:rPr>
              <w:t xml:space="preserve">as, kā arī </w:t>
            </w:r>
            <w:r w:rsidR="00BD3CD5">
              <w:rPr>
                <w:b/>
                <w:bCs/>
                <w:lang w:val="lv-LV"/>
              </w:rPr>
              <w:t>gar SIA “Bite Latvija” publisko elektronisko sakaru tīkliem</w:t>
            </w:r>
            <w:r w:rsidR="00757C8E">
              <w:rPr>
                <w:b/>
                <w:bCs/>
                <w:lang w:val="lv-LV"/>
              </w:rPr>
              <w:t>;</w:t>
            </w:r>
          </w:p>
          <w:p w14:paraId="7E0F701F" w14:textId="44E28747" w:rsidR="0048413C" w:rsidRPr="001E179F" w:rsidRDefault="006E4FB4" w:rsidP="001E179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Nomainīt </w:t>
            </w:r>
            <w:r w:rsidR="008A2A67">
              <w:rPr>
                <w:b/>
                <w:bCs/>
                <w:lang w:val="lv-LV"/>
              </w:rPr>
              <w:t>esoš</w:t>
            </w:r>
            <w:r w:rsidR="006B14B7">
              <w:rPr>
                <w:b/>
                <w:bCs/>
                <w:lang w:val="lv-LV"/>
              </w:rPr>
              <w:t>o</w:t>
            </w:r>
            <w:r w:rsidR="004C328C">
              <w:rPr>
                <w:b/>
                <w:bCs/>
                <w:lang w:val="lv-LV"/>
              </w:rPr>
              <w:t xml:space="preserve"> </w:t>
            </w:r>
            <w:r w:rsidR="008A2A67">
              <w:rPr>
                <w:b/>
                <w:bCs/>
                <w:lang w:val="lv-LV"/>
              </w:rPr>
              <w:t>bēniņu lūk</w:t>
            </w:r>
            <w:r w:rsidR="006B14B7">
              <w:rPr>
                <w:b/>
                <w:bCs/>
                <w:lang w:val="lv-LV"/>
              </w:rPr>
              <w:t>u</w:t>
            </w:r>
            <w:r w:rsidR="004C328C">
              <w:rPr>
                <w:b/>
                <w:bCs/>
                <w:lang w:val="lv-LV"/>
              </w:rPr>
              <w:t xml:space="preserve"> </w:t>
            </w:r>
            <w:r w:rsidR="008A2A67">
              <w:rPr>
                <w:b/>
                <w:bCs/>
                <w:lang w:val="lv-LV"/>
              </w:rPr>
              <w:t>pret ugunsdroš</w:t>
            </w:r>
            <w:r w:rsidR="006B14B7">
              <w:rPr>
                <w:b/>
                <w:bCs/>
                <w:lang w:val="lv-LV"/>
              </w:rPr>
              <w:t>u</w:t>
            </w:r>
            <w:r w:rsidR="008A2A67">
              <w:rPr>
                <w:b/>
                <w:bCs/>
                <w:lang w:val="lv-LV"/>
              </w:rPr>
              <w:t xml:space="preserve"> bēniņu lūk</w:t>
            </w:r>
            <w:r w:rsidR="006B14B7">
              <w:rPr>
                <w:b/>
                <w:bCs/>
                <w:lang w:val="lv-LV"/>
              </w:rPr>
              <w:t>u</w:t>
            </w:r>
            <w:r w:rsidR="008A2A67">
              <w:rPr>
                <w:b/>
                <w:bCs/>
                <w:lang w:val="lv-LV"/>
              </w:rPr>
              <w:t xml:space="preserve"> (</w:t>
            </w:r>
            <w:r w:rsidR="00F979D9">
              <w:rPr>
                <w:b/>
                <w:bCs/>
                <w:lang w:val="lv-LV"/>
              </w:rPr>
              <w:t>EI30)</w:t>
            </w:r>
            <w:r w:rsidR="00BD3CD5">
              <w:rPr>
                <w:b/>
                <w:bCs/>
                <w:lang w:val="lv-LV"/>
              </w:rPr>
              <w:t xml:space="preserve"> un daļēji aizdarināt esoš</w:t>
            </w:r>
            <w:r w:rsidR="00387836">
              <w:rPr>
                <w:b/>
                <w:bCs/>
                <w:lang w:val="lv-LV"/>
              </w:rPr>
              <w:t>ās lūkas ailu.</w:t>
            </w:r>
          </w:p>
        </w:tc>
      </w:tr>
    </w:tbl>
    <w:p w14:paraId="7E0F7021" w14:textId="77777777" w:rsidR="007C2420" w:rsidRDefault="007C2420">
      <w:pPr>
        <w:pStyle w:val="Paraststmeklis"/>
        <w:spacing w:before="0" w:after="0"/>
        <w:rPr>
          <w:lang w:val="lv-LV"/>
        </w:rPr>
      </w:pPr>
    </w:p>
    <w:p w14:paraId="7E0F7022" w14:textId="7FEBB999" w:rsidR="00F90D5A" w:rsidRDefault="00F90D5A">
      <w:pPr>
        <w:pStyle w:val="Paraststmeklis"/>
        <w:spacing w:before="0" w:after="0"/>
        <w:rPr>
          <w:i/>
          <w:lang w:val="lv-LV"/>
        </w:rPr>
      </w:pPr>
      <w:r>
        <w:rPr>
          <w:lang w:val="lv-LV"/>
        </w:rPr>
        <w:t xml:space="preserve">Tehniskā apsekošana veikta </w:t>
      </w:r>
      <w:r w:rsidR="006C1B56">
        <w:rPr>
          <w:i/>
          <w:lang w:val="lv-LV"/>
        </w:rPr>
        <w:t>202</w:t>
      </w:r>
      <w:r w:rsidR="00387836">
        <w:rPr>
          <w:i/>
          <w:lang w:val="lv-LV"/>
        </w:rPr>
        <w:t>5</w:t>
      </w:r>
      <w:r w:rsidR="008E6DD2">
        <w:rPr>
          <w:i/>
          <w:lang w:val="lv-LV"/>
        </w:rPr>
        <w:t xml:space="preserve">.gada </w:t>
      </w:r>
      <w:r w:rsidR="00387836">
        <w:rPr>
          <w:i/>
          <w:lang w:val="lv-LV"/>
        </w:rPr>
        <w:t>janvāra</w:t>
      </w:r>
      <w:r>
        <w:rPr>
          <w:i/>
          <w:lang w:val="lv-LV"/>
        </w:rPr>
        <w:t xml:space="preserve"> mēnesī.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14:paraId="7E0F7024" w14:textId="77777777" w:rsidTr="006C1B56">
        <w:trPr>
          <w:trHeight w:val="650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23" w14:textId="77777777" w:rsidR="00F90D5A" w:rsidRPr="006C1B56" w:rsidRDefault="00F90D5A" w:rsidP="006C1B56">
            <w:pPr>
              <w:pStyle w:val="Paraststmeklis"/>
              <w:jc w:val="center"/>
              <w:rPr>
                <w:lang w:val="lv-LV"/>
              </w:rPr>
            </w:pPr>
            <w:r>
              <w:rPr>
                <w:lang w:val="lv-LV"/>
              </w:rPr>
              <w:t> Apsekoja:  būvinženieris</w:t>
            </w:r>
            <w:r>
              <w:rPr>
                <w:lang w:val="lv-LV"/>
              </w:rPr>
              <w:tab/>
            </w:r>
            <w:proofErr w:type="spellStart"/>
            <w:r w:rsidR="00D651DB" w:rsidRPr="00D651DB">
              <w:rPr>
                <w:lang w:val="lv-LV"/>
              </w:rPr>
              <w:t>A.</w:t>
            </w:r>
            <w:r w:rsidR="005E2065">
              <w:rPr>
                <w:lang w:val="lv-LV"/>
              </w:rPr>
              <w:t>Pundurs</w:t>
            </w:r>
            <w:proofErr w:type="spellEnd"/>
          </w:p>
        </w:tc>
      </w:tr>
    </w:tbl>
    <w:p w14:paraId="7E0F7025" w14:textId="77777777" w:rsidR="00F90D5A" w:rsidRDefault="00F90D5A" w:rsidP="007C1094">
      <w:pPr>
        <w:jc w:val="center"/>
        <w:rPr>
          <w:lang w:val="lv-LV"/>
        </w:rPr>
      </w:pPr>
    </w:p>
    <w:sectPr w:rsidR="00F90D5A" w:rsidSect="007C2420">
      <w:pgSz w:w="11906" w:h="16838"/>
      <w:pgMar w:top="899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7A4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93B6285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3AC1CEA"/>
    <w:multiLevelType w:val="hybridMultilevel"/>
    <w:tmpl w:val="4A70F7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885098"/>
    <w:multiLevelType w:val="hybridMultilevel"/>
    <w:tmpl w:val="25348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973C7"/>
    <w:multiLevelType w:val="multilevel"/>
    <w:tmpl w:val="C6F434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756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2880"/>
      </w:pPr>
      <w:rPr>
        <w:rFonts w:hint="default"/>
      </w:rPr>
    </w:lvl>
  </w:abstractNum>
  <w:abstractNum w:abstractNumId="6" w15:restartNumberingAfterBreak="0">
    <w:nsid w:val="093572A0"/>
    <w:multiLevelType w:val="multilevel"/>
    <w:tmpl w:val="847E73D6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A9941D3"/>
    <w:multiLevelType w:val="singleLevel"/>
    <w:tmpl w:val="E85233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05D6856"/>
    <w:multiLevelType w:val="hybridMultilevel"/>
    <w:tmpl w:val="9ED26FE4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362551"/>
    <w:multiLevelType w:val="hybridMultilevel"/>
    <w:tmpl w:val="C8DAF3EA"/>
    <w:lvl w:ilvl="0" w:tplc="66263A8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059F2"/>
    <w:multiLevelType w:val="multilevel"/>
    <w:tmpl w:val="B33C9ED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15F878B7"/>
    <w:multiLevelType w:val="multilevel"/>
    <w:tmpl w:val="CBA04AD4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1ADF2004"/>
    <w:multiLevelType w:val="hybridMultilevel"/>
    <w:tmpl w:val="DDF0C82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5538F"/>
    <w:multiLevelType w:val="hybridMultilevel"/>
    <w:tmpl w:val="BFB29924"/>
    <w:lvl w:ilvl="0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E4534B"/>
    <w:multiLevelType w:val="hybridMultilevel"/>
    <w:tmpl w:val="0ECABDD6"/>
    <w:lvl w:ilvl="0" w:tplc="366074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12467C"/>
    <w:multiLevelType w:val="multilevel"/>
    <w:tmpl w:val="6B9E1CC8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6" w15:restartNumberingAfterBreak="0">
    <w:nsid w:val="2BDB1DAA"/>
    <w:multiLevelType w:val="hybridMultilevel"/>
    <w:tmpl w:val="664CF2AE"/>
    <w:lvl w:ilvl="0" w:tplc="0426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7" w15:restartNumberingAfterBreak="0">
    <w:nsid w:val="2C3F2261"/>
    <w:multiLevelType w:val="hybridMultilevel"/>
    <w:tmpl w:val="9BDCAC32"/>
    <w:lvl w:ilvl="0" w:tplc="16F4ECC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0926D8"/>
    <w:multiLevelType w:val="hybridMultilevel"/>
    <w:tmpl w:val="D230F860"/>
    <w:lvl w:ilvl="0" w:tplc="C422C92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01551"/>
    <w:multiLevelType w:val="hybridMultilevel"/>
    <w:tmpl w:val="E72032B8"/>
    <w:lvl w:ilvl="0" w:tplc="DC0C399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67C00"/>
    <w:multiLevelType w:val="hybridMultilevel"/>
    <w:tmpl w:val="E4C0360E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17399"/>
    <w:multiLevelType w:val="hybridMultilevel"/>
    <w:tmpl w:val="FFDC66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B679DD"/>
    <w:multiLevelType w:val="multilevel"/>
    <w:tmpl w:val="01242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355D6B16"/>
    <w:multiLevelType w:val="multilevel"/>
    <w:tmpl w:val="DA50CF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388D2A6A"/>
    <w:multiLevelType w:val="multilevel"/>
    <w:tmpl w:val="A69C2A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7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792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3240"/>
      </w:pPr>
      <w:rPr>
        <w:rFonts w:hint="default"/>
      </w:rPr>
    </w:lvl>
  </w:abstractNum>
  <w:abstractNum w:abstractNumId="25" w15:restartNumberingAfterBreak="0">
    <w:nsid w:val="3E7D1525"/>
    <w:multiLevelType w:val="hybridMultilevel"/>
    <w:tmpl w:val="B4C0AA48"/>
    <w:lvl w:ilvl="0" w:tplc="0426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3EB56FB2"/>
    <w:multiLevelType w:val="hybridMultilevel"/>
    <w:tmpl w:val="0DE2D7CE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00A11"/>
    <w:multiLevelType w:val="hybridMultilevel"/>
    <w:tmpl w:val="DEA4D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F22D8"/>
    <w:multiLevelType w:val="hybridMultilevel"/>
    <w:tmpl w:val="891CA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2A0BF5"/>
    <w:multiLevelType w:val="hybridMultilevel"/>
    <w:tmpl w:val="E926DA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6A37C1"/>
    <w:multiLevelType w:val="hybridMultilevel"/>
    <w:tmpl w:val="3B8CFBC8"/>
    <w:lvl w:ilvl="0" w:tplc="0426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1" w15:restartNumberingAfterBreak="0">
    <w:nsid w:val="588F3131"/>
    <w:multiLevelType w:val="multilevel"/>
    <w:tmpl w:val="E8FA4C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32" w15:restartNumberingAfterBreak="0">
    <w:nsid w:val="59A43C11"/>
    <w:multiLevelType w:val="hybridMultilevel"/>
    <w:tmpl w:val="45CC0C0C"/>
    <w:lvl w:ilvl="0" w:tplc="0426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33" w15:restartNumberingAfterBreak="0">
    <w:nsid w:val="5F871BA0"/>
    <w:multiLevelType w:val="singleLevel"/>
    <w:tmpl w:val="1358753C"/>
    <w:lvl w:ilvl="0">
      <w:start w:val="2"/>
      <w:numFmt w:val="lowerLetter"/>
      <w:lvlText w:val="%1)"/>
      <w:lvlJc w:val="left"/>
      <w:pPr>
        <w:tabs>
          <w:tab w:val="num" w:pos="504"/>
        </w:tabs>
        <w:ind w:left="504" w:hanging="504"/>
      </w:pPr>
      <w:rPr>
        <w:rFonts w:hint="default"/>
      </w:rPr>
    </w:lvl>
  </w:abstractNum>
  <w:abstractNum w:abstractNumId="34" w15:restartNumberingAfterBreak="0">
    <w:nsid w:val="5FDF2C57"/>
    <w:multiLevelType w:val="hybridMultilevel"/>
    <w:tmpl w:val="56ECFB0E"/>
    <w:lvl w:ilvl="0" w:tplc="66FAF9F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4D3374"/>
    <w:multiLevelType w:val="hybridMultilevel"/>
    <w:tmpl w:val="67186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09555F"/>
    <w:multiLevelType w:val="hybridMultilevel"/>
    <w:tmpl w:val="8A0C82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C8063E"/>
    <w:multiLevelType w:val="hybridMultilevel"/>
    <w:tmpl w:val="BFA6D006"/>
    <w:lvl w:ilvl="0" w:tplc="AEAC8E0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57340"/>
    <w:multiLevelType w:val="multilevel"/>
    <w:tmpl w:val="8098BD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39" w15:restartNumberingAfterBreak="0">
    <w:nsid w:val="6DE0006C"/>
    <w:multiLevelType w:val="hybridMultilevel"/>
    <w:tmpl w:val="49E68A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F3B2F"/>
    <w:multiLevelType w:val="multilevel"/>
    <w:tmpl w:val="4FBC36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7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792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3240"/>
      </w:pPr>
      <w:rPr>
        <w:rFonts w:hint="default"/>
      </w:rPr>
    </w:lvl>
  </w:abstractNum>
  <w:abstractNum w:abstractNumId="41" w15:restartNumberingAfterBreak="0">
    <w:nsid w:val="76C65A81"/>
    <w:multiLevelType w:val="hybridMultilevel"/>
    <w:tmpl w:val="266437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4D240A"/>
    <w:multiLevelType w:val="hybridMultilevel"/>
    <w:tmpl w:val="28046E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64462"/>
    <w:multiLevelType w:val="hybridMultilevel"/>
    <w:tmpl w:val="5AF854DE"/>
    <w:lvl w:ilvl="0" w:tplc="0426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4" w15:restartNumberingAfterBreak="0">
    <w:nsid w:val="7C0D5D2A"/>
    <w:multiLevelType w:val="hybridMultilevel"/>
    <w:tmpl w:val="AD4E39F4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45" w15:restartNumberingAfterBreak="0">
    <w:nsid w:val="7D020422"/>
    <w:multiLevelType w:val="hybridMultilevel"/>
    <w:tmpl w:val="62388BF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6" w15:restartNumberingAfterBreak="0">
    <w:nsid w:val="7D045DC8"/>
    <w:multiLevelType w:val="hybridMultilevel"/>
    <w:tmpl w:val="F9E0B242"/>
    <w:lvl w:ilvl="0" w:tplc="0426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num w:numId="1" w16cid:durableId="1905800750">
    <w:abstractNumId w:val="0"/>
  </w:num>
  <w:num w:numId="2" w16cid:durableId="1195844069">
    <w:abstractNumId w:val="42"/>
  </w:num>
  <w:num w:numId="3" w16cid:durableId="38164623">
    <w:abstractNumId w:val="22"/>
  </w:num>
  <w:num w:numId="4" w16cid:durableId="603268723">
    <w:abstractNumId w:val="36"/>
  </w:num>
  <w:num w:numId="5" w16cid:durableId="1228027311">
    <w:abstractNumId w:val="8"/>
  </w:num>
  <w:num w:numId="6" w16cid:durableId="951978229">
    <w:abstractNumId w:val="3"/>
  </w:num>
  <w:num w:numId="7" w16cid:durableId="1450473377">
    <w:abstractNumId w:val="26"/>
  </w:num>
  <w:num w:numId="8" w16cid:durableId="988481628">
    <w:abstractNumId w:val="41"/>
  </w:num>
  <w:num w:numId="9" w16cid:durableId="1330326296">
    <w:abstractNumId w:val="21"/>
  </w:num>
  <w:num w:numId="10" w16cid:durableId="2121335249">
    <w:abstractNumId w:val="33"/>
  </w:num>
  <w:num w:numId="11" w16cid:durableId="1642340701">
    <w:abstractNumId w:val="7"/>
  </w:num>
  <w:num w:numId="12" w16cid:durableId="902374654">
    <w:abstractNumId w:val="17"/>
  </w:num>
  <w:num w:numId="13" w16cid:durableId="1524974653">
    <w:abstractNumId w:val="39"/>
  </w:num>
  <w:num w:numId="14" w16cid:durableId="720715310">
    <w:abstractNumId w:val="37"/>
  </w:num>
  <w:num w:numId="15" w16cid:durableId="1006245271">
    <w:abstractNumId w:val="9"/>
  </w:num>
  <w:num w:numId="16" w16cid:durableId="2019916304">
    <w:abstractNumId w:val="28"/>
  </w:num>
  <w:num w:numId="17" w16cid:durableId="2049602405">
    <w:abstractNumId w:val="40"/>
  </w:num>
  <w:num w:numId="18" w16cid:durableId="862016986">
    <w:abstractNumId w:val="24"/>
  </w:num>
  <w:num w:numId="19" w16cid:durableId="1649480295">
    <w:abstractNumId w:val="5"/>
  </w:num>
  <w:num w:numId="20" w16cid:durableId="1070924158">
    <w:abstractNumId w:val="11"/>
  </w:num>
  <w:num w:numId="21" w16cid:durableId="1913192589">
    <w:abstractNumId w:val="6"/>
  </w:num>
  <w:num w:numId="22" w16cid:durableId="1319308217">
    <w:abstractNumId w:val="20"/>
  </w:num>
  <w:num w:numId="23" w16cid:durableId="1502159291">
    <w:abstractNumId w:val="35"/>
  </w:num>
  <w:num w:numId="24" w16cid:durableId="1260984059">
    <w:abstractNumId w:val="34"/>
  </w:num>
  <w:num w:numId="25" w16cid:durableId="1084034087">
    <w:abstractNumId w:val="12"/>
  </w:num>
  <w:num w:numId="26" w16cid:durableId="1570772634">
    <w:abstractNumId w:val="30"/>
  </w:num>
  <w:num w:numId="27" w16cid:durableId="1384525895">
    <w:abstractNumId w:val="43"/>
  </w:num>
  <w:num w:numId="28" w16cid:durableId="1202088633">
    <w:abstractNumId w:val="16"/>
  </w:num>
  <w:num w:numId="29" w16cid:durableId="446045076">
    <w:abstractNumId w:val="13"/>
  </w:num>
  <w:num w:numId="30" w16cid:durableId="545289900">
    <w:abstractNumId w:val="38"/>
  </w:num>
  <w:num w:numId="31" w16cid:durableId="2037542380">
    <w:abstractNumId w:val="25"/>
  </w:num>
  <w:num w:numId="32" w16cid:durableId="1326668658">
    <w:abstractNumId w:val="46"/>
  </w:num>
  <w:num w:numId="33" w16cid:durableId="1634212442">
    <w:abstractNumId w:val="1"/>
  </w:num>
  <w:num w:numId="34" w16cid:durableId="846604333">
    <w:abstractNumId w:val="31"/>
  </w:num>
  <w:num w:numId="35" w16cid:durableId="2012103427">
    <w:abstractNumId w:val="32"/>
  </w:num>
  <w:num w:numId="36" w16cid:durableId="324820051">
    <w:abstractNumId w:val="18"/>
  </w:num>
  <w:num w:numId="37" w16cid:durableId="900098997">
    <w:abstractNumId w:val="2"/>
  </w:num>
  <w:num w:numId="38" w16cid:durableId="1218858528">
    <w:abstractNumId w:val="27"/>
  </w:num>
  <w:num w:numId="39" w16cid:durableId="1534728912">
    <w:abstractNumId w:val="15"/>
  </w:num>
  <w:num w:numId="40" w16cid:durableId="1397237356">
    <w:abstractNumId w:val="23"/>
  </w:num>
  <w:num w:numId="41" w16cid:durableId="1172179435">
    <w:abstractNumId w:val="10"/>
  </w:num>
  <w:num w:numId="42" w16cid:durableId="852308354">
    <w:abstractNumId w:val="29"/>
  </w:num>
  <w:num w:numId="43" w16cid:durableId="1921595440">
    <w:abstractNumId w:val="44"/>
  </w:num>
  <w:num w:numId="44" w16cid:durableId="1448114058">
    <w:abstractNumId w:val="4"/>
  </w:num>
  <w:num w:numId="45" w16cid:durableId="738600846">
    <w:abstractNumId w:val="45"/>
  </w:num>
  <w:num w:numId="46" w16cid:durableId="239754510">
    <w:abstractNumId w:val="14"/>
  </w:num>
  <w:num w:numId="47" w16cid:durableId="3498412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85"/>
    <w:rsid w:val="00000C27"/>
    <w:rsid w:val="000217AC"/>
    <w:rsid w:val="00021FA2"/>
    <w:rsid w:val="00041D57"/>
    <w:rsid w:val="000423CC"/>
    <w:rsid w:val="00050086"/>
    <w:rsid w:val="00050A83"/>
    <w:rsid w:val="00051FF5"/>
    <w:rsid w:val="0005750A"/>
    <w:rsid w:val="000627C1"/>
    <w:rsid w:val="00066706"/>
    <w:rsid w:val="0007271D"/>
    <w:rsid w:val="00082E7E"/>
    <w:rsid w:val="00086D05"/>
    <w:rsid w:val="000977A2"/>
    <w:rsid w:val="000A350C"/>
    <w:rsid w:val="000A43CC"/>
    <w:rsid w:val="000B51A8"/>
    <w:rsid w:val="000B7367"/>
    <w:rsid w:val="000C0658"/>
    <w:rsid w:val="000E1C66"/>
    <w:rsid w:val="000F172A"/>
    <w:rsid w:val="0010230B"/>
    <w:rsid w:val="00104289"/>
    <w:rsid w:val="001341DF"/>
    <w:rsid w:val="00134FFD"/>
    <w:rsid w:val="001449E3"/>
    <w:rsid w:val="001A1F8C"/>
    <w:rsid w:val="001A2AA4"/>
    <w:rsid w:val="001A62A4"/>
    <w:rsid w:val="001B629D"/>
    <w:rsid w:val="001B639F"/>
    <w:rsid w:val="001D13A5"/>
    <w:rsid w:val="001D34A9"/>
    <w:rsid w:val="001D41E4"/>
    <w:rsid w:val="001E179F"/>
    <w:rsid w:val="001E441F"/>
    <w:rsid w:val="001E73E6"/>
    <w:rsid w:val="001F6656"/>
    <w:rsid w:val="00205963"/>
    <w:rsid w:val="002336EF"/>
    <w:rsid w:val="00256A20"/>
    <w:rsid w:val="002576FE"/>
    <w:rsid w:val="00265A0E"/>
    <w:rsid w:val="002672DF"/>
    <w:rsid w:val="002741EB"/>
    <w:rsid w:val="002809C2"/>
    <w:rsid w:val="0028205F"/>
    <w:rsid w:val="00282537"/>
    <w:rsid w:val="002A34D1"/>
    <w:rsid w:val="002C31B4"/>
    <w:rsid w:val="002C3981"/>
    <w:rsid w:val="002D376D"/>
    <w:rsid w:val="002D4EE5"/>
    <w:rsid w:val="002E00D8"/>
    <w:rsid w:val="002E39D4"/>
    <w:rsid w:val="002E3F24"/>
    <w:rsid w:val="002E4B7D"/>
    <w:rsid w:val="002F02B2"/>
    <w:rsid w:val="002F048E"/>
    <w:rsid w:val="002F19B5"/>
    <w:rsid w:val="002F410E"/>
    <w:rsid w:val="002F78B2"/>
    <w:rsid w:val="003014EF"/>
    <w:rsid w:val="00302073"/>
    <w:rsid w:val="00306E0F"/>
    <w:rsid w:val="003141E2"/>
    <w:rsid w:val="00332F2D"/>
    <w:rsid w:val="00343AD5"/>
    <w:rsid w:val="0034742A"/>
    <w:rsid w:val="00352B97"/>
    <w:rsid w:val="00353F63"/>
    <w:rsid w:val="00362344"/>
    <w:rsid w:val="003632CC"/>
    <w:rsid w:val="00363697"/>
    <w:rsid w:val="003657E0"/>
    <w:rsid w:val="003733CA"/>
    <w:rsid w:val="003802C1"/>
    <w:rsid w:val="0038443C"/>
    <w:rsid w:val="003845E5"/>
    <w:rsid w:val="00387836"/>
    <w:rsid w:val="003933CB"/>
    <w:rsid w:val="003A0989"/>
    <w:rsid w:val="003B2D5A"/>
    <w:rsid w:val="003B7BEC"/>
    <w:rsid w:val="003C1391"/>
    <w:rsid w:val="003C69D2"/>
    <w:rsid w:val="003D3B50"/>
    <w:rsid w:val="003D498B"/>
    <w:rsid w:val="003E73B3"/>
    <w:rsid w:val="003F7048"/>
    <w:rsid w:val="00402151"/>
    <w:rsid w:val="00402EB0"/>
    <w:rsid w:val="00404539"/>
    <w:rsid w:val="00414D37"/>
    <w:rsid w:val="00425BFC"/>
    <w:rsid w:val="00426FFD"/>
    <w:rsid w:val="0047642A"/>
    <w:rsid w:val="0048413C"/>
    <w:rsid w:val="004844E4"/>
    <w:rsid w:val="0048700A"/>
    <w:rsid w:val="00494833"/>
    <w:rsid w:val="004A353B"/>
    <w:rsid w:val="004B47C4"/>
    <w:rsid w:val="004C1966"/>
    <w:rsid w:val="004C328C"/>
    <w:rsid w:val="004D6C95"/>
    <w:rsid w:val="004E3652"/>
    <w:rsid w:val="004E5F75"/>
    <w:rsid w:val="004F4915"/>
    <w:rsid w:val="004F7069"/>
    <w:rsid w:val="00522C36"/>
    <w:rsid w:val="0054363E"/>
    <w:rsid w:val="00543F6A"/>
    <w:rsid w:val="005502DE"/>
    <w:rsid w:val="00551AD6"/>
    <w:rsid w:val="00554C51"/>
    <w:rsid w:val="00567465"/>
    <w:rsid w:val="00573EBD"/>
    <w:rsid w:val="005769B6"/>
    <w:rsid w:val="005879AA"/>
    <w:rsid w:val="005916DE"/>
    <w:rsid w:val="00593288"/>
    <w:rsid w:val="005A2636"/>
    <w:rsid w:val="005A5210"/>
    <w:rsid w:val="005B24E0"/>
    <w:rsid w:val="005B5D66"/>
    <w:rsid w:val="005C7DF5"/>
    <w:rsid w:val="005D0A23"/>
    <w:rsid w:val="005D1472"/>
    <w:rsid w:val="005D2BC4"/>
    <w:rsid w:val="005D32F7"/>
    <w:rsid w:val="005D7101"/>
    <w:rsid w:val="005E2065"/>
    <w:rsid w:val="005E4794"/>
    <w:rsid w:val="005F1BA4"/>
    <w:rsid w:val="005F430F"/>
    <w:rsid w:val="005F68B1"/>
    <w:rsid w:val="0061616B"/>
    <w:rsid w:val="00620087"/>
    <w:rsid w:val="00630B1C"/>
    <w:rsid w:val="00632C94"/>
    <w:rsid w:val="00667140"/>
    <w:rsid w:val="00696030"/>
    <w:rsid w:val="006A056B"/>
    <w:rsid w:val="006A460A"/>
    <w:rsid w:val="006A76F5"/>
    <w:rsid w:val="006B14B7"/>
    <w:rsid w:val="006B70D7"/>
    <w:rsid w:val="006C1B56"/>
    <w:rsid w:val="006D1F21"/>
    <w:rsid w:val="006D2484"/>
    <w:rsid w:val="006D40AA"/>
    <w:rsid w:val="006E4FB4"/>
    <w:rsid w:val="006E6692"/>
    <w:rsid w:val="006F1F99"/>
    <w:rsid w:val="006F51F6"/>
    <w:rsid w:val="006F66DD"/>
    <w:rsid w:val="006F6B89"/>
    <w:rsid w:val="007167D2"/>
    <w:rsid w:val="00727AB1"/>
    <w:rsid w:val="0073150C"/>
    <w:rsid w:val="0073315A"/>
    <w:rsid w:val="007414BD"/>
    <w:rsid w:val="00741872"/>
    <w:rsid w:val="007508D0"/>
    <w:rsid w:val="00752268"/>
    <w:rsid w:val="00757C8E"/>
    <w:rsid w:val="00762527"/>
    <w:rsid w:val="00762891"/>
    <w:rsid w:val="00765DA3"/>
    <w:rsid w:val="00771EFD"/>
    <w:rsid w:val="00772A94"/>
    <w:rsid w:val="00777E22"/>
    <w:rsid w:val="00784690"/>
    <w:rsid w:val="00784ABE"/>
    <w:rsid w:val="00785E4D"/>
    <w:rsid w:val="007B3CCF"/>
    <w:rsid w:val="007B625F"/>
    <w:rsid w:val="007C1094"/>
    <w:rsid w:val="007C2420"/>
    <w:rsid w:val="007D0926"/>
    <w:rsid w:val="007D50D1"/>
    <w:rsid w:val="007E0493"/>
    <w:rsid w:val="007E35E0"/>
    <w:rsid w:val="007E6285"/>
    <w:rsid w:val="00800D50"/>
    <w:rsid w:val="008043F0"/>
    <w:rsid w:val="00814CDC"/>
    <w:rsid w:val="0081748B"/>
    <w:rsid w:val="00820946"/>
    <w:rsid w:val="00821048"/>
    <w:rsid w:val="008233C1"/>
    <w:rsid w:val="008250EB"/>
    <w:rsid w:val="008401B6"/>
    <w:rsid w:val="0084451D"/>
    <w:rsid w:val="00846D92"/>
    <w:rsid w:val="00850835"/>
    <w:rsid w:val="00865A05"/>
    <w:rsid w:val="00866BCA"/>
    <w:rsid w:val="00886D44"/>
    <w:rsid w:val="00897737"/>
    <w:rsid w:val="008A2A67"/>
    <w:rsid w:val="008A3880"/>
    <w:rsid w:val="008C51C3"/>
    <w:rsid w:val="008D0F05"/>
    <w:rsid w:val="008D1510"/>
    <w:rsid w:val="008D2224"/>
    <w:rsid w:val="008D2F4F"/>
    <w:rsid w:val="008E1E94"/>
    <w:rsid w:val="008E5540"/>
    <w:rsid w:val="008E6DD2"/>
    <w:rsid w:val="008F18C7"/>
    <w:rsid w:val="008F1ED0"/>
    <w:rsid w:val="008F3137"/>
    <w:rsid w:val="008F5A3A"/>
    <w:rsid w:val="009020E6"/>
    <w:rsid w:val="009029E3"/>
    <w:rsid w:val="00905B0A"/>
    <w:rsid w:val="00914FCF"/>
    <w:rsid w:val="009276AE"/>
    <w:rsid w:val="00931CC8"/>
    <w:rsid w:val="00935D22"/>
    <w:rsid w:val="00940350"/>
    <w:rsid w:val="009427CB"/>
    <w:rsid w:val="00947125"/>
    <w:rsid w:val="00961353"/>
    <w:rsid w:val="00961B69"/>
    <w:rsid w:val="00961FBC"/>
    <w:rsid w:val="009643C0"/>
    <w:rsid w:val="009665AC"/>
    <w:rsid w:val="0099437C"/>
    <w:rsid w:val="00995D56"/>
    <w:rsid w:val="009B08B7"/>
    <w:rsid w:val="009E0ABE"/>
    <w:rsid w:val="00A07A3C"/>
    <w:rsid w:val="00A12730"/>
    <w:rsid w:val="00A14123"/>
    <w:rsid w:val="00A339DA"/>
    <w:rsid w:val="00A43551"/>
    <w:rsid w:val="00A51A2A"/>
    <w:rsid w:val="00A5299E"/>
    <w:rsid w:val="00A54BE1"/>
    <w:rsid w:val="00A56BFA"/>
    <w:rsid w:val="00A60019"/>
    <w:rsid w:val="00A67416"/>
    <w:rsid w:val="00A73289"/>
    <w:rsid w:val="00A74A4F"/>
    <w:rsid w:val="00A90CFA"/>
    <w:rsid w:val="00A951C9"/>
    <w:rsid w:val="00AA2FE5"/>
    <w:rsid w:val="00AB22B2"/>
    <w:rsid w:val="00AB348F"/>
    <w:rsid w:val="00AB6E43"/>
    <w:rsid w:val="00AC3CE3"/>
    <w:rsid w:val="00AC66B0"/>
    <w:rsid w:val="00AD670C"/>
    <w:rsid w:val="00AD723C"/>
    <w:rsid w:val="00B00757"/>
    <w:rsid w:val="00B03F82"/>
    <w:rsid w:val="00B0779C"/>
    <w:rsid w:val="00B12636"/>
    <w:rsid w:val="00B13914"/>
    <w:rsid w:val="00B16F6B"/>
    <w:rsid w:val="00B375C7"/>
    <w:rsid w:val="00B445DC"/>
    <w:rsid w:val="00B611F7"/>
    <w:rsid w:val="00B63118"/>
    <w:rsid w:val="00B720C2"/>
    <w:rsid w:val="00B92050"/>
    <w:rsid w:val="00B963A0"/>
    <w:rsid w:val="00BA39C6"/>
    <w:rsid w:val="00BB3A36"/>
    <w:rsid w:val="00BB486C"/>
    <w:rsid w:val="00BB7B7E"/>
    <w:rsid w:val="00BC3F3B"/>
    <w:rsid w:val="00BD3CD5"/>
    <w:rsid w:val="00BD456D"/>
    <w:rsid w:val="00BE25F7"/>
    <w:rsid w:val="00BE6613"/>
    <w:rsid w:val="00C0725C"/>
    <w:rsid w:val="00C350C4"/>
    <w:rsid w:val="00C363E9"/>
    <w:rsid w:val="00C42E61"/>
    <w:rsid w:val="00C47F2E"/>
    <w:rsid w:val="00C50E78"/>
    <w:rsid w:val="00C530C2"/>
    <w:rsid w:val="00C5312C"/>
    <w:rsid w:val="00C73085"/>
    <w:rsid w:val="00C75B35"/>
    <w:rsid w:val="00C80586"/>
    <w:rsid w:val="00C82B7D"/>
    <w:rsid w:val="00C82E59"/>
    <w:rsid w:val="00C87031"/>
    <w:rsid w:val="00C92622"/>
    <w:rsid w:val="00C94666"/>
    <w:rsid w:val="00CA2073"/>
    <w:rsid w:val="00CA4A1B"/>
    <w:rsid w:val="00CA55D2"/>
    <w:rsid w:val="00CA7698"/>
    <w:rsid w:val="00CB085F"/>
    <w:rsid w:val="00CB42AD"/>
    <w:rsid w:val="00CC474C"/>
    <w:rsid w:val="00CD0BB2"/>
    <w:rsid w:val="00CE1931"/>
    <w:rsid w:val="00CE1BDE"/>
    <w:rsid w:val="00CE1C3B"/>
    <w:rsid w:val="00CF5759"/>
    <w:rsid w:val="00CF59BD"/>
    <w:rsid w:val="00D130C2"/>
    <w:rsid w:val="00D13CD4"/>
    <w:rsid w:val="00D144A0"/>
    <w:rsid w:val="00D14D28"/>
    <w:rsid w:val="00D209A6"/>
    <w:rsid w:val="00D26EE7"/>
    <w:rsid w:val="00D43CF0"/>
    <w:rsid w:val="00D4686F"/>
    <w:rsid w:val="00D468E3"/>
    <w:rsid w:val="00D537D2"/>
    <w:rsid w:val="00D607BF"/>
    <w:rsid w:val="00D62370"/>
    <w:rsid w:val="00D651DB"/>
    <w:rsid w:val="00D66BA3"/>
    <w:rsid w:val="00D76A46"/>
    <w:rsid w:val="00D829A2"/>
    <w:rsid w:val="00D9114E"/>
    <w:rsid w:val="00D92042"/>
    <w:rsid w:val="00DA1E95"/>
    <w:rsid w:val="00DA55E0"/>
    <w:rsid w:val="00DB30E8"/>
    <w:rsid w:val="00DB4EDC"/>
    <w:rsid w:val="00DB6058"/>
    <w:rsid w:val="00DB6DC1"/>
    <w:rsid w:val="00DC46CF"/>
    <w:rsid w:val="00DD77B3"/>
    <w:rsid w:val="00DD7F9A"/>
    <w:rsid w:val="00DE4A48"/>
    <w:rsid w:val="00DE7999"/>
    <w:rsid w:val="00DF35A0"/>
    <w:rsid w:val="00DF4AF8"/>
    <w:rsid w:val="00DF6841"/>
    <w:rsid w:val="00E05E40"/>
    <w:rsid w:val="00E1039F"/>
    <w:rsid w:val="00E111CA"/>
    <w:rsid w:val="00E15330"/>
    <w:rsid w:val="00E165DC"/>
    <w:rsid w:val="00E24E84"/>
    <w:rsid w:val="00E377A8"/>
    <w:rsid w:val="00E45EA3"/>
    <w:rsid w:val="00E50147"/>
    <w:rsid w:val="00E57ECE"/>
    <w:rsid w:val="00E63236"/>
    <w:rsid w:val="00E64A21"/>
    <w:rsid w:val="00E73760"/>
    <w:rsid w:val="00E86C72"/>
    <w:rsid w:val="00E900D8"/>
    <w:rsid w:val="00E952FA"/>
    <w:rsid w:val="00E96F94"/>
    <w:rsid w:val="00EA2E5B"/>
    <w:rsid w:val="00ED4B6B"/>
    <w:rsid w:val="00EE6ADB"/>
    <w:rsid w:val="00F21A02"/>
    <w:rsid w:val="00F2379B"/>
    <w:rsid w:val="00F277A9"/>
    <w:rsid w:val="00F32F34"/>
    <w:rsid w:val="00F53D4F"/>
    <w:rsid w:val="00F769BD"/>
    <w:rsid w:val="00F90D5A"/>
    <w:rsid w:val="00F93891"/>
    <w:rsid w:val="00F94A03"/>
    <w:rsid w:val="00F9503A"/>
    <w:rsid w:val="00F979D9"/>
    <w:rsid w:val="00FA0BA1"/>
    <w:rsid w:val="00FA41B1"/>
    <w:rsid w:val="00FA6E9D"/>
    <w:rsid w:val="00FC09A3"/>
    <w:rsid w:val="00FC5451"/>
    <w:rsid w:val="00FD040C"/>
    <w:rsid w:val="00FD3D3E"/>
    <w:rsid w:val="00FE0712"/>
    <w:rsid w:val="00FE14A5"/>
    <w:rsid w:val="00FE3D55"/>
    <w:rsid w:val="00FF4AF2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F6F98"/>
  <w15:chartTrackingRefBased/>
  <w15:docId w15:val="{FB572DEF-CB78-4BE7-941D-4113E63E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sz w:val="24"/>
      <w:szCs w:val="24"/>
      <w:lang w:val="en-GB" w:eastAsia="en-US"/>
    </w:rPr>
  </w:style>
  <w:style w:type="paragraph" w:styleId="Virsraksts2">
    <w:name w:val="heading 2"/>
    <w:basedOn w:val="Parasts"/>
    <w:next w:val="Parasts"/>
    <w:qFormat/>
    <w:pPr>
      <w:keepNext/>
      <w:outlineLvl w:val="1"/>
    </w:pPr>
    <w:rPr>
      <w:rFonts w:ascii="Arial" w:hAnsi="Arial" w:cs="Arial"/>
      <w:sz w:val="22"/>
      <w:u w:val="single"/>
      <w:lang w:val="lv-LV"/>
    </w:rPr>
  </w:style>
  <w:style w:type="paragraph" w:styleId="Virsraksts4">
    <w:name w:val="heading 4"/>
    <w:basedOn w:val="Parasts"/>
    <w:next w:val="Parasts"/>
    <w:link w:val="Virsraksts4Rakstz"/>
    <w:qFormat/>
    <w:rsid w:val="00F21A02"/>
    <w:pPr>
      <w:keepNext/>
      <w:spacing w:before="240" w:after="60"/>
      <w:outlineLvl w:val="3"/>
    </w:pPr>
    <w:rPr>
      <w:b/>
      <w:bCs/>
      <w:sz w:val="28"/>
      <w:szCs w:val="28"/>
      <w:lang w:val="lv-LV" w:eastAsia="ru-RU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rFonts w:ascii="Arial" w:hAnsi="Arial" w:cs="Arial"/>
      <w:i/>
      <w:iCs/>
      <w:sz w:val="22"/>
      <w:lang w:val="fr-FR"/>
    </w:rPr>
  </w:style>
  <w:style w:type="paragraph" w:styleId="Virsraksts6">
    <w:name w:val="heading 6"/>
    <w:basedOn w:val="Parasts"/>
    <w:next w:val="Parasts"/>
    <w:link w:val="Virsraksts6Rakstz"/>
    <w:qFormat/>
    <w:pPr>
      <w:keepNext/>
      <w:jc w:val="center"/>
      <w:outlineLvl w:val="5"/>
    </w:pPr>
    <w:rPr>
      <w:rFonts w:ascii="Arial" w:eastAsia="Arial Unicode MS" w:hAnsi="Arial"/>
      <w:i/>
      <w:sz w:val="20"/>
      <w:lang w:val="lv-LV"/>
    </w:rPr>
  </w:style>
  <w:style w:type="paragraph" w:styleId="Virsraksts7">
    <w:name w:val="heading 7"/>
    <w:basedOn w:val="Parasts"/>
    <w:next w:val="Parasts"/>
    <w:qFormat/>
    <w:pPr>
      <w:keepNext/>
      <w:jc w:val="center"/>
      <w:outlineLvl w:val="6"/>
    </w:pPr>
    <w:rPr>
      <w:rFonts w:ascii="Arial" w:hAnsi="Arial"/>
      <w:b/>
      <w:bCs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bdf">
    <w:name w:val="bd_f"/>
    <w:basedOn w:val="Parasts"/>
    <w:pPr>
      <w:spacing w:before="100" w:beforeAutospacing="1" w:after="100" w:afterAutospacing="1"/>
      <w:jc w:val="both"/>
    </w:pPr>
    <w:rPr>
      <w:rFonts w:ascii="Tahoma" w:eastAsia="Arial Unicode MS" w:hAnsi="Tahoma" w:cs="Tahoma"/>
    </w:rPr>
  </w:style>
  <w:style w:type="paragraph" w:customStyle="1" w:styleId="bdc">
    <w:name w:val="bd_c"/>
    <w:basedOn w:val="Parasts"/>
    <w:pPr>
      <w:spacing w:before="100" w:beforeAutospacing="1" w:after="100" w:afterAutospacing="1"/>
      <w:jc w:val="center"/>
    </w:pPr>
    <w:rPr>
      <w:rFonts w:ascii="Tahoma" w:eastAsia="Arial Unicode MS" w:hAnsi="Tahoma" w:cs="Tahoma"/>
      <w:sz w:val="26"/>
      <w:szCs w:val="26"/>
    </w:rPr>
  </w:style>
  <w:style w:type="paragraph" w:styleId="Paraststmeklis">
    <w:name w:val="Normal (Web)"/>
    <w:basedOn w:val="Parasts"/>
    <w:pPr>
      <w:spacing w:before="100" w:beforeAutospacing="1" w:after="100" w:afterAutospacing="1"/>
    </w:pPr>
    <w:rPr>
      <w:rFonts w:ascii="Tahoma" w:eastAsia="Arial Unicode MS" w:hAnsi="Tahoma" w:cs="Tahoma"/>
    </w:rPr>
  </w:style>
  <w:style w:type="character" w:styleId="Izteiksmgs">
    <w:name w:val="Strong"/>
    <w:qFormat/>
    <w:rPr>
      <w:b/>
      <w:bCs/>
    </w:rPr>
  </w:style>
  <w:style w:type="character" w:customStyle="1" w:styleId="Virsraksts6Rakstz">
    <w:name w:val="Virsraksts 6 Rakstz."/>
    <w:link w:val="Virsraksts6"/>
    <w:rsid w:val="00C87031"/>
    <w:rPr>
      <w:rFonts w:ascii="Arial" w:eastAsia="Arial Unicode MS" w:hAnsi="Arial"/>
      <w:i/>
      <w:szCs w:val="24"/>
      <w:lang w:val="lv-LV" w:eastAsia="en-US" w:bidi="ar-SA"/>
    </w:rPr>
  </w:style>
  <w:style w:type="paragraph" w:styleId="Galvene">
    <w:name w:val="header"/>
    <w:basedOn w:val="Parasts"/>
    <w:rsid w:val="009020E6"/>
    <w:pPr>
      <w:tabs>
        <w:tab w:val="center" w:pos="4153"/>
        <w:tab w:val="right" w:pos="8306"/>
      </w:tabs>
      <w:suppressAutoHyphens/>
    </w:pPr>
    <w:rPr>
      <w:rFonts w:ascii="SchoolBook" w:hAnsi="SchoolBook" w:cs="SchoolBook"/>
      <w:kern w:val="1"/>
      <w:szCs w:val="20"/>
      <w:lang w:eastAsia="ar-SA"/>
    </w:rPr>
  </w:style>
  <w:style w:type="character" w:customStyle="1" w:styleId="apple-converted-space">
    <w:name w:val="apple-converted-space"/>
    <w:basedOn w:val="Noklusjumarindkopasfonts"/>
    <w:rsid w:val="0034742A"/>
  </w:style>
  <w:style w:type="character" w:customStyle="1" w:styleId="Virsraksts4Rakstz">
    <w:name w:val="Virsraksts 4 Rakstz."/>
    <w:link w:val="Virsraksts4"/>
    <w:semiHidden/>
    <w:locked/>
    <w:rsid w:val="00F21A02"/>
    <w:rPr>
      <w:b/>
      <w:bCs/>
      <w:sz w:val="28"/>
      <w:szCs w:val="28"/>
      <w:lang w:val="lv-LV" w:eastAsia="ru-RU" w:bidi="ar-SA"/>
    </w:rPr>
  </w:style>
  <w:style w:type="paragraph" w:customStyle="1" w:styleId="Default">
    <w:name w:val="Default"/>
    <w:rsid w:val="006C1B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Sarakstarindkopa">
    <w:name w:val="List Paragraph"/>
    <w:basedOn w:val="Parasts"/>
    <w:uiPriority w:val="34"/>
    <w:qFormat/>
    <w:rsid w:val="00750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321</Words>
  <Characters>2414</Characters>
  <Application>Microsoft Office Word</Application>
  <DocSecurity>0</DocSecurity>
  <Lines>20</Lines>
  <Paragraphs>5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 Apsekotājs SIA “Agroprojekts” Daugavpils nodaļa, VARAM licence Nr</vt:lpstr>
      <vt:lpstr>  Apsekotājs SIA “Agroprojekts” Daugavpils nodaļa, VARAM licence Nr</vt:lpstr>
      <vt:lpstr>  Apsekotājs SIA “Agroprojekts” Daugavpils nodaļa, VARAM licence Nr</vt:lpstr>
    </vt:vector>
  </TitlesOfParts>
  <Company>Agroprojekts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Apsekotājs SIA “Agroprojekts” Daugavpils nodaļa, VARAM licence Nr</dc:title>
  <dc:subject/>
  <dc:creator>Sekretare</dc:creator>
  <cp:keywords/>
  <dc:description/>
  <cp:lastModifiedBy>edgars kerubins</cp:lastModifiedBy>
  <cp:revision>118</cp:revision>
  <cp:lastPrinted>2021-02-10T20:33:00Z</cp:lastPrinted>
  <dcterms:created xsi:type="dcterms:W3CDTF">2023-07-28T15:36:00Z</dcterms:created>
  <dcterms:modified xsi:type="dcterms:W3CDTF">2025-01-24T15:25:00Z</dcterms:modified>
</cp:coreProperties>
</file>